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A41403" w:rsidRDefault="000439A9"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AVALIKU SEKTORI INNOVATSIOONIVÕIMEKUSE TÕSTM</w:t>
      </w:r>
      <w:r w:rsidR="00D82C35" w:rsidRPr="00A41403">
        <w:rPr>
          <w:rFonts w:ascii="Arial" w:eastAsia="Times New Roman" w:hAnsi="Arial" w:cs="Arial"/>
          <w:b/>
          <w:color w:val="000000" w:themeColor="text1"/>
          <w:sz w:val="20"/>
          <w:szCs w:val="20"/>
          <w:lang w:eastAsia="et-EE"/>
        </w:rPr>
        <w:t>INE</w:t>
      </w:r>
      <w:r w:rsidR="7EE40055" w:rsidRPr="00A41403">
        <w:rPr>
          <w:rFonts w:ascii="Arial" w:eastAsia="Times New Roman" w:hAnsi="Arial" w:cs="Arial"/>
          <w:b/>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perlink"/>
          <w:rFonts w:ascii="Arial" w:eastAsia="Times New Roman" w:hAnsi="Arial" w:cs="Arial"/>
          <w:sz w:val="20"/>
          <w:szCs w:val="20"/>
          <w:lang w:eastAsia="et-EE"/>
        </w:rPr>
        <w:t xml:space="preserve">soovituste ja juhistega </w:t>
      </w:r>
      <w:r w:rsidR="293F4652" w:rsidRPr="00060D82">
        <w:rPr>
          <w:rStyle w:val="Hperlink"/>
          <w:rFonts w:ascii="Arial" w:eastAsia="Times New Roman" w:hAnsi="Arial" w:cs="Arial"/>
          <w:sz w:val="20"/>
          <w:szCs w:val="20"/>
          <w:lang w:eastAsia="et-EE"/>
        </w:rPr>
        <w:t>projekti esitajale</w:t>
      </w:r>
      <w:r w:rsidR="4B84D101" w:rsidRPr="00060D82">
        <w:rPr>
          <w:rStyle w:val="H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060D82" w14:paraId="5BD31018" w14:textId="77777777" w:rsidTr="6932B64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F68EDA" w14:textId="2A67C35A" w:rsidR="000439A9" w:rsidRPr="00A41403" w:rsidRDefault="0EAACB63" w:rsidP="0C81CDE1">
            <w:pPr>
              <w:spacing w:after="0" w:line="240" w:lineRule="auto"/>
            </w:pPr>
            <w:r w:rsidRPr="10E88981">
              <w:rPr>
                <w:rFonts w:ascii="Arial" w:eastAsia="Arial" w:hAnsi="Arial" w:cs="Arial"/>
                <w:sz w:val="20"/>
                <w:szCs w:val="20"/>
              </w:rPr>
              <w:t>Droonitehnoloogia kasutamine meditsiinilogistikas</w:t>
            </w:r>
          </w:p>
        </w:tc>
      </w:tr>
      <w:tr w:rsidR="72647EE8" w:rsidRPr="00A41403" w14:paraId="5A262F1B" w14:textId="77777777" w:rsidTr="6932B64E">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3C58B1" w:rsidRDefault="3FC573B4" w:rsidP="72647EE8">
            <w:pPr>
              <w:spacing w:line="240" w:lineRule="auto"/>
              <w:rPr>
                <w:rFonts w:ascii="Arial" w:eastAsia="Times New Roman" w:hAnsi="Arial" w:cs="Arial"/>
                <w:b/>
                <w:bCs/>
                <w:sz w:val="20"/>
                <w:szCs w:val="20"/>
                <w:lang w:eastAsia="et-EE"/>
              </w:rPr>
            </w:pPr>
            <w:r w:rsidRPr="003C58B1">
              <w:rPr>
                <w:rFonts w:ascii="Arial" w:eastAsia="Times New Roman" w:hAnsi="Arial" w:cs="Arial"/>
                <w:b/>
                <w:bCs/>
                <w:sz w:val="20"/>
                <w:szCs w:val="20"/>
                <w:lang w:eastAsia="et-EE"/>
              </w:rPr>
              <w:t xml:space="preserve">Innovatsiooniprojekti </w:t>
            </w:r>
            <w:r w:rsidRPr="003C58B1">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3701DB72" w:rsidR="5726D042" w:rsidRPr="003C58B1" w:rsidRDefault="00542D41"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EndPr/>
              <w:sdtContent>
                <w:r w:rsidR="000815B9">
                  <w:rPr>
                    <w:rFonts w:ascii="MS Gothic" w:eastAsia="MS Gothic" w:hAnsi="MS Gothic" w:cs="Arial" w:hint="eastAsia"/>
                    <w:sz w:val="20"/>
                    <w:szCs w:val="20"/>
                  </w:rPr>
                  <w:t>☒</w:t>
                </w:r>
              </w:sdtContent>
            </w:sdt>
            <w:r w:rsidR="64BB6A83" w:rsidRPr="5A169857">
              <w:rPr>
                <w:rFonts w:ascii="Arial" w:hAnsi="Arial" w:cs="Arial"/>
                <w:sz w:val="20"/>
                <w:szCs w:val="20"/>
              </w:rPr>
              <w:t xml:space="preserve"> </w:t>
            </w:r>
            <w:r w:rsidR="00F664E3" w:rsidRPr="5A169857">
              <w:rPr>
                <w:rFonts w:ascii="Arial" w:hAnsi="Arial" w:cs="Arial"/>
                <w:sz w:val="20"/>
                <w:szCs w:val="20"/>
              </w:rPr>
              <w:t xml:space="preserve">Riigi kriisikindluse suurendamine  </w:t>
            </w:r>
          </w:p>
          <w:p w14:paraId="1F96A4AB" w14:textId="56600C4D" w:rsidR="64BB6A83" w:rsidRPr="003C58B1" w:rsidRDefault="00542D41" w:rsidP="3195937A">
            <w:pPr>
              <w:spacing w:after="0" w:line="240" w:lineRule="auto"/>
              <w:rPr>
                <w:rFonts w:ascii="Arial" w:hAnsi="Arial" w:cs="Arial"/>
                <w:sz w:val="20"/>
                <w:szCs w:val="20"/>
              </w:rPr>
            </w:pPr>
            <w:sdt>
              <w:sdtPr>
                <w:rPr>
                  <w:rFonts w:ascii="Arial" w:hAnsi="Arial" w:cs="Arial"/>
                  <w:sz w:val="20"/>
                  <w:szCs w:val="20"/>
                </w:rPr>
                <w:id w:val="1551637813"/>
                <w14:checkbox>
                  <w14:checked w14:val="0"/>
                  <w14:checkedState w14:val="2612" w14:font="MS Gothic"/>
                  <w14:uncheckedState w14:val="2610" w14:font="MS Gothic"/>
                </w14:checkbox>
              </w:sdtPr>
              <w:sdtEndPr/>
              <w:sdtContent>
                <w:r w:rsidR="64BB6A83" w:rsidRPr="5F7527E3">
                  <w:rPr>
                    <w:rFonts w:ascii="MS Gothic" w:eastAsia="MS Gothic" w:hAnsi="MS Gothic" w:cs="MS Gothic"/>
                    <w:sz w:val="20"/>
                    <w:szCs w:val="20"/>
                  </w:rPr>
                  <w:t>☐</w:t>
                </w:r>
              </w:sdtContent>
            </w:sdt>
            <w:r w:rsidR="64BB6A83" w:rsidRPr="003C58B1">
              <w:rPr>
                <w:rFonts w:ascii="Arial" w:hAnsi="Arial" w:cs="Arial"/>
                <w:sz w:val="20"/>
                <w:szCs w:val="20"/>
              </w:rPr>
              <w:t xml:space="preserve"> </w:t>
            </w:r>
            <w:r w:rsidR="00B42D45" w:rsidRPr="003C58B1">
              <w:rPr>
                <w:rFonts w:ascii="Arial" w:hAnsi="Arial" w:cs="Arial"/>
                <w:sz w:val="20"/>
                <w:szCs w:val="20"/>
              </w:rPr>
              <w:t>Majandus</w:t>
            </w:r>
            <w:r w:rsidR="003D338D">
              <w:rPr>
                <w:rFonts w:ascii="Arial" w:hAnsi="Arial" w:cs="Arial"/>
                <w:sz w:val="20"/>
                <w:szCs w:val="20"/>
              </w:rPr>
              <w:t xml:space="preserve">e </w:t>
            </w:r>
            <w:r w:rsidR="00B42D45" w:rsidRPr="003C58B1">
              <w:rPr>
                <w:rFonts w:ascii="Arial" w:hAnsi="Arial" w:cs="Arial"/>
                <w:sz w:val="20"/>
                <w:szCs w:val="20"/>
              </w:rPr>
              <w:t>kasvu</w:t>
            </w:r>
            <w:r w:rsidR="003D338D">
              <w:rPr>
                <w:rFonts w:ascii="Arial" w:hAnsi="Arial" w:cs="Arial"/>
                <w:sz w:val="20"/>
                <w:szCs w:val="20"/>
              </w:rPr>
              <w:t>le kaasa aitamine</w:t>
            </w:r>
            <w:r w:rsidR="00B42D45" w:rsidRPr="003C58B1">
              <w:rPr>
                <w:rFonts w:ascii="Arial" w:hAnsi="Arial" w:cs="Arial"/>
                <w:sz w:val="20"/>
                <w:szCs w:val="20"/>
              </w:rPr>
              <w:t> </w:t>
            </w:r>
          </w:p>
          <w:p w14:paraId="5F9DC95C" w14:textId="4F9A3A63" w:rsidR="72647EE8" w:rsidRPr="003C58B1" w:rsidRDefault="00542D41" w:rsidP="33369450">
            <w:pPr>
              <w:spacing w:after="0" w:line="240" w:lineRule="auto"/>
              <w:rPr>
                <w:rFonts w:ascii="Arial" w:hAnsi="Arial" w:cs="Arial"/>
                <w:sz w:val="20"/>
                <w:szCs w:val="20"/>
              </w:rPr>
            </w:pPr>
            <w:sdt>
              <w:sdtPr>
                <w:rPr>
                  <w:rFonts w:ascii="Arial" w:hAnsi="Arial" w:cs="Arial"/>
                  <w:sz w:val="20"/>
                  <w:szCs w:val="20"/>
                </w:rPr>
                <w:id w:val="1955627620"/>
                <w14:checkbox>
                  <w14:checked w14:val="0"/>
                  <w14:checkedState w14:val="2612" w14:font="MS Gothic"/>
                  <w14:uncheckedState w14:val="2610" w14:font="MS Gothic"/>
                </w14:checkbox>
              </w:sdtPr>
              <w:sdtEndPr/>
              <w:sdtContent>
                <w:r w:rsidR="7EF325A7" w:rsidRPr="5F7527E3">
                  <w:rPr>
                    <w:rFonts w:ascii="MS Gothic" w:eastAsia="MS Gothic" w:hAnsi="MS Gothic" w:cs="MS Gothic"/>
                    <w:sz w:val="20"/>
                    <w:szCs w:val="20"/>
                  </w:rPr>
                  <w:t>☐</w:t>
                </w:r>
              </w:sdtContent>
            </w:sdt>
            <w:r w:rsidR="7EF325A7" w:rsidRPr="003C58B1">
              <w:rPr>
                <w:rFonts w:ascii="Arial" w:hAnsi="Arial" w:cs="Arial"/>
                <w:sz w:val="20"/>
                <w:szCs w:val="20"/>
              </w:rPr>
              <w:t xml:space="preserve"> </w:t>
            </w:r>
            <w:r w:rsidR="003C58B1" w:rsidRPr="003C58B1">
              <w:rPr>
                <w:rFonts w:ascii="Arial" w:hAnsi="Arial" w:cs="Arial"/>
                <w:sz w:val="20"/>
                <w:szCs w:val="20"/>
              </w:rPr>
              <w:t>Riigi tõhus juhtimine</w:t>
            </w:r>
          </w:p>
        </w:tc>
      </w:tr>
      <w:tr w:rsidR="00723872" w:rsidRPr="00060D82" w14:paraId="0EA912A4" w14:textId="77777777" w:rsidTr="6932B64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12C38" w14:textId="61EB97A6" w:rsidR="000815B9" w:rsidRPr="00A41403" w:rsidRDefault="7FF25CF7" w:rsidP="0C81CDE1">
            <w:pPr>
              <w:spacing w:after="0" w:line="240" w:lineRule="auto"/>
              <w:rPr>
                <w:rFonts w:ascii="Arial" w:eastAsia="Arial" w:hAnsi="Arial" w:cs="Arial"/>
                <w:color w:val="000000" w:themeColor="text1"/>
                <w:sz w:val="20"/>
                <w:szCs w:val="20"/>
              </w:rPr>
            </w:pPr>
            <w:r w:rsidRPr="0C81CDE1">
              <w:rPr>
                <w:rFonts w:ascii="Arial" w:eastAsia="Arial" w:hAnsi="Arial" w:cs="Arial"/>
                <w:color w:val="000000" w:themeColor="text1"/>
                <w:sz w:val="20"/>
                <w:szCs w:val="20"/>
              </w:rPr>
              <w:t>Põhja-Eesti Regionaalhaigla (edaspidi PERH)</w:t>
            </w:r>
          </w:p>
          <w:p w14:paraId="5612D5E5" w14:textId="6C819CB6" w:rsidR="000815B9" w:rsidRPr="00A41403" w:rsidRDefault="7FF25CF7" w:rsidP="0C81CDE1">
            <w:pPr>
              <w:spacing w:after="0" w:line="240" w:lineRule="auto"/>
              <w:rPr>
                <w:rFonts w:ascii="Arial" w:eastAsia="Arial" w:hAnsi="Arial" w:cs="Arial"/>
                <w:color w:val="000000" w:themeColor="text1"/>
                <w:sz w:val="20"/>
                <w:szCs w:val="20"/>
              </w:rPr>
            </w:pPr>
            <w:r w:rsidRPr="0C81CDE1">
              <w:rPr>
                <w:rFonts w:ascii="Arial" w:eastAsia="Arial" w:hAnsi="Arial" w:cs="Arial"/>
                <w:color w:val="000000" w:themeColor="text1"/>
                <w:sz w:val="20"/>
                <w:szCs w:val="20"/>
              </w:rPr>
              <w:t>Eesti Lennuakadeemia</w:t>
            </w:r>
            <w:r w:rsidR="79B7B883" w:rsidRPr="0C81CDE1">
              <w:rPr>
                <w:rFonts w:ascii="Arial" w:eastAsia="Arial" w:hAnsi="Arial" w:cs="Arial"/>
                <w:color w:val="000000" w:themeColor="text1"/>
                <w:sz w:val="20"/>
                <w:szCs w:val="20"/>
              </w:rPr>
              <w:t xml:space="preserve"> (edaspidi ELA)</w:t>
            </w:r>
          </w:p>
          <w:p w14:paraId="393DB081" w14:textId="39A44104" w:rsidR="000815B9" w:rsidRPr="00A41403" w:rsidRDefault="000815B9" w:rsidP="003853A3">
            <w:pPr>
              <w:spacing w:after="0" w:line="240" w:lineRule="auto"/>
              <w:rPr>
                <w:rFonts w:ascii="Arial" w:eastAsia="Times New Roman" w:hAnsi="Arial" w:cs="Arial"/>
                <w:sz w:val="20"/>
                <w:szCs w:val="20"/>
                <w:lang w:eastAsia="et-EE"/>
              </w:rPr>
            </w:pPr>
          </w:p>
        </w:tc>
      </w:tr>
      <w:tr w:rsidR="000439A9" w:rsidRPr="00060D82" w14:paraId="2F3F6593" w14:textId="77777777" w:rsidTr="6932B64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655DBA" w14:textId="1B041ED6" w:rsidR="000439A9" w:rsidRPr="00A41403" w:rsidRDefault="68DD42B1" w:rsidP="0C81CDE1">
            <w:pPr>
              <w:spacing w:after="0" w:line="240" w:lineRule="auto"/>
              <w:rPr>
                <w:rFonts w:ascii="Arial" w:eastAsia="Arial" w:hAnsi="Arial" w:cs="Arial"/>
                <w:color w:val="000000" w:themeColor="text1"/>
                <w:sz w:val="20"/>
                <w:szCs w:val="20"/>
              </w:rPr>
            </w:pPr>
            <w:r w:rsidRPr="0C81CDE1">
              <w:rPr>
                <w:rFonts w:ascii="Arial" w:eastAsia="Arial" w:hAnsi="Arial" w:cs="Arial"/>
                <w:color w:val="000000" w:themeColor="text1"/>
                <w:sz w:val="20"/>
                <w:szCs w:val="20"/>
              </w:rPr>
              <w:t>SA Põhja-Eesti Regionaalhaigla</w:t>
            </w:r>
          </w:p>
          <w:p w14:paraId="6818E859" w14:textId="651B0CC0" w:rsidR="000439A9" w:rsidRPr="00A41403" w:rsidRDefault="68DD42B1" w:rsidP="0C81CDE1">
            <w:pPr>
              <w:spacing w:after="0" w:line="240" w:lineRule="auto"/>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Jaagup Saare, </w:t>
            </w:r>
            <w:hyperlink r:id="rId11">
              <w:r w:rsidRPr="0C81CDE1">
                <w:rPr>
                  <w:rStyle w:val="Hperlink"/>
                  <w:rFonts w:ascii="Arial" w:eastAsia="Arial" w:hAnsi="Arial" w:cs="Arial"/>
                  <w:sz w:val="20"/>
                  <w:szCs w:val="20"/>
                </w:rPr>
                <w:t>jaagup.saare@regionaalhaigla.ee</w:t>
              </w:r>
            </w:hyperlink>
            <w:r w:rsidRPr="0C81CDE1">
              <w:rPr>
                <w:rFonts w:ascii="Arial" w:eastAsia="Arial" w:hAnsi="Arial" w:cs="Arial"/>
                <w:color w:val="000000" w:themeColor="text1"/>
                <w:sz w:val="20"/>
                <w:szCs w:val="20"/>
              </w:rPr>
              <w:t>, +372 5053 877</w:t>
            </w:r>
          </w:p>
          <w:p w14:paraId="195EF1D4" w14:textId="592C4E72" w:rsidR="000439A9" w:rsidRPr="00A41403" w:rsidRDefault="68DD42B1" w:rsidP="0C81CDE1">
            <w:pPr>
              <w:spacing w:after="0" w:line="240" w:lineRule="auto"/>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Indrek </w:t>
            </w:r>
            <w:proofErr w:type="spellStart"/>
            <w:r w:rsidRPr="0C81CDE1">
              <w:rPr>
                <w:rFonts w:ascii="Arial" w:eastAsia="Arial" w:hAnsi="Arial" w:cs="Arial"/>
                <w:color w:val="000000" w:themeColor="text1"/>
                <w:sz w:val="20"/>
                <w:szCs w:val="20"/>
              </w:rPr>
              <w:t>Koovit</w:t>
            </w:r>
            <w:proofErr w:type="spellEnd"/>
            <w:r w:rsidRPr="0C81CDE1">
              <w:rPr>
                <w:rFonts w:ascii="Arial" w:eastAsia="Arial" w:hAnsi="Arial" w:cs="Arial"/>
                <w:color w:val="000000" w:themeColor="text1"/>
                <w:sz w:val="20"/>
                <w:szCs w:val="20"/>
              </w:rPr>
              <w:t xml:space="preserve">, </w:t>
            </w:r>
            <w:hyperlink r:id="rId12">
              <w:r w:rsidRPr="0C81CDE1">
                <w:rPr>
                  <w:rStyle w:val="Hperlink"/>
                  <w:rFonts w:ascii="Arial" w:eastAsia="Arial" w:hAnsi="Arial" w:cs="Arial"/>
                  <w:sz w:val="20"/>
                  <w:szCs w:val="20"/>
                </w:rPr>
                <w:t>indrek.koovit@regionaalhaigla.ee</w:t>
              </w:r>
            </w:hyperlink>
            <w:r w:rsidRPr="0C81CDE1">
              <w:rPr>
                <w:rFonts w:ascii="Arial" w:eastAsia="Arial" w:hAnsi="Arial" w:cs="Arial"/>
                <w:color w:val="000000" w:themeColor="text1"/>
                <w:sz w:val="20"/>
                <w:szCs w:val="20"/>
              </w:rPr>
              <w:t xml:space="preserve">, </w:t>
            </w:r>
            <w:hyperlink r:id="rId13">
              <w:r w:rsidRPr="0C81CDE1">
                <w:rPr>
                  <w:rStyle w:val="Hperlink"/>
                  <w:rFonts w:ascii="Calibri" w:eastAsia="Calibri" w:hAnsi="Calibri" w:cs="Calibri"/>
                </w:rPr>
                <w:t>+372 544 30114</w:t>
              </w:r>
            </w:hyperlink>
          </w:p>
          <w:p w14:paraId="118C9412" w14:textId="3F234C90" w:rsidR="000439A9" w:rsidRPr="00A41403" w:rsidRDefault="000439A9" w:rsidP="0C81CDE1">
            <w:pPr>
              <w:spacing w:after="0" w:line="240" w:lineRule="auto"/>
              <w:rPr>
                <w:rFonts w:ascii="Calibri" w:eastAsia="Calibri" w:hAnsi="Calibri" w:cs="Calibri"/>
              </w:rPr>
            </w:pPr>
          </w:p>
          <w:p w14:paraId="151EABBB" w14:textId="1AC0FEA3" w:rsidR="000439A9" w:rsidRPr="00A41403" w:rsidRDefault="2A5A2D37" w:rsidP="0C81CDE1">
            <w:pPr>
              <w:spacing w:after="0" w:line="240" w:lineRule="auto"/>
              <w:rPr>
                <w:rFonts w:ascii="Arial" w:eastAsia="Arial" w:hAnsi="Arial" w:cs="Arial"/>
                <w:sz w:val="20"/>
                <w:szCs w:val="20"/>
              </w:rPr>
            </w:pPr>
            <w:r w:rsidRPr="0C81CDE1">
              <w:rPr>
                <w:rFonts w:ascii="Arial" w:eastAsia="Arial" w:hAnsi="Arial" w:cs="Arial"/>
                <w:sz w:val="20"/>
                <w:szCs w:val="20"/>
              </w:rPr>
              <w:t>Eesti Lennuakadeemia projekti kontakt:</w:t>
            </w:r>
          </w:p>
          <w:p w14:paraId="46726FFF" w14:textId="4F8E6409" w:rsidR="000439A9" w:rsidRPr="00A41403" w:rsidRDefault="2A5A2D37" w:rsidP="0C81CDE1">
            <w:pPr>
              <w:spacing w:after="0" w:line="240" w:lineRule="auto"/>
              <w:rPr>
                <w:rFonts w:ascii="Arial" w:eastAsia="Arial" w:hAnsi="Arial" w:cs="Arial"/>
                <w:sz w:val="20"/>
                <w:szCs w:val="20"/>
              </w:rPr>
            </w:pPr>
            <w:r w:rsidRPr="0C81CDE1">
              <w:rPr>
                <w:rFonts w:ascii="Arial" w:eastAsia="Arial" w:hAnsi="Arial" w:cs="Arial"/>
                <w:sz w:val="20"/>
                <w:szCs w:val="20"/>
              </w:rPr>
              <w:t xml:space="preserve">Maria Tamm, </w:t>
            </w:r>
            <w:hyperlink r:id="rId14">
              <w:r w:rsidRPr="0C81CDE1">
                <w:rPr>
                  <w:rStyle w:val="Hperlink"/>
                  <w:rFonts w:ascii="Arial" w:eastAsia="Arial" w:hAnsi="Arial" w:cs="Arial"/>
                  <w:sz w:val="20"/>
                  <w:szCs w:val="20"/>
                </w:rPr>
                <w:t>maria.tamm@eava.ee</w:t>
              </w:r>
            </w:hyperlink>
            <w:r w:rsidRPr="0C81CDE1">
              <w:rPr>
                <w:rFonts w:ascii="Arial" w:eastAsia="Arial" w:hAnsi="Arial" w:cs="Arial"/>
                <w:sz w:val="20"/>
                <w:szCs w:val="20"/>
              </w:rPr>
              <w:t>, +372 551 7899</w:t>
            </w:r>
          </w:p>
        </w:tc>
      </w:tr>
      <w:tr w:rsidR="000439A9" w:rsidRPr="00060D82" w14:paraId="267DE37C" w14:textId="77777777" w:rsidTr="6932B64E">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687AB3D2" w:rsidR="000439A9" w:rsidRDefault="40F8A96E" w:rsidP="6932B64E">
            <w:pPr>
              <w:spacing w:after="0" w:line="240" w:lineRule="auto"/>
              <w:rPr>
                <w:rFonts w:ascii="Arial" w:eastAsia="Times New Roman" w:hAnsi="Arial" w:cs="Arial"/>
                <w:color w:val="000000" w:themeColor="text1"/>
                <w:sz w:val="20"/>
                <w:szCs w:val="20"/>
                <w:lang w:eastAsia="et-EE"/>
              </w:rPr>
            </w:pPr>
            <w:r w:rsidRPr="6932B64E">
              <w:rPr>
                <w:rFonts w:ascii="Arial" w:eastAsia="Times New Roman" w:hAnsi="Arial" w:cs="Arial"/>
                <w:color w:val="000000" w:themeColor="text1"/>
                <w:sz w:val="20"/>
                <w:szCs w:val="20"/>
                <w:lang w:eastAsia="et-EE"/>
              </w:rPr>
              <w:t>18</w:t>
            </w:r>
            <w:r w:rsidR="49EC52F7" w:rsidRPr="6932B64E">
              <w:rPr>
                <w:rFonts w:ascii="Arial" w:eastAsia="Times New Roman" w:hAnsi="Arial" w:cs="Arial"/>
                <w:color w:val="000000" w:themeColor="text1"/>
                <w:sz w:val="20"/>
                <w:szCs w:val="20"/>
                <w:lang w:eastAsia="et-EE"/>
              </w:rPr>
              <w:t xml:space="preserve"> </w:t>
            </w:r>
            <w:r w:rsidR="168A5DAE" w:rsidRPr="6932B64E">
              <w:rPr>
                <w:rFonts w:ascii="Arial" w:eastAsia="Times New Roman" w:hAnsi="Arial" w:cs="Arial"/>
                <w:color w:val="000000" w:themeColor="text1"/>
                <w:sz w:val="20"/>
                <w:szCs w:val="20"/>
                <w:lang w:eastAsia="et-EE"/>
              </w:rPr>
              <w:t>kuud</w:t>
            </w:r>
          </w:p>
          <w:p w14:paraId="53382952" w14:textId="77777777" w:rsidR="00FD312E"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FD312E" w:rsidRDefault="62476D89" w:rsidP="22EC69B2">
            <w:pPr>
              <w:spacing w:after="0" w:line="240" w:lineRule="auto"/>
              <w:rPr>
                <w:rFonts w:ascii="Arial" w:eastAsia="Times New Roman" w:hAnsi="Arial" w:cs="Arial"/>
                <w:i/>
                <w:color w:val="000000" w:themeColor="text1"/>
                <w:sz w:val="20"/>
                <w:szCs w:val="20"/>
                <w:lang w:eastAsia="et-EE"/>
              </w:rPr>
            </w:pPr>
            <w:r w:rsidRPr="00A41403">
              <w:rPr>
                <w:rFonts w:ascii="Arial" w:eastAsia="Times New Roman" w:hAnsi="Arial" w:cs="Arial"/>
                <w:i/>
                <w:color w:val="000000" w:themeColor="text1"/>
                <w:sz w:val="20"/>
                <w:szCs w:val="20"/>
                <w:lang w:eastAsia="et-EE"/>
              </w:rPr>
              <w:t xml:space="preserve">Ajaarvestust alustame </w:t>
            </w:r>
            <w:r w:rsidR="714BD537" w:rsidRPr="001319AC">
              <w:rPr>
                <w:rFonts w:ascii="Arial" w:eastAsia="Times New Roman" w:hAnsi="Arial" w:cs="Arial"/>
                <w:i/>
                <w:sz w:val="20"/>
                <w:szCs w:val="20"/>
                <w:lang w:eastAsia="et-EE"/>
              </w:rPr>
              <w:t xml:space="preserve">üldjuhul </w:t>
            </w:r>
            <w:r w:rsidR="5AA42146" w:rsidRPr="00A41403">
              <w:rPr>
                <w:rFonts w:ascii="Arial" w:eastAsia="Times New Roman" w:hAnsi="Arial" w:cs="Arial"/>
                <w:i/>
                <w:color w:val="000000" w:themeColor="text1"/>
                <w:sz w:val="20"/>
                <w:szCs w:val="20"/>
                <w:lang w:eastAsia="et-EE"/>
              </w:rPr>
              <w:t>partnerlusl</w:t>
            </w:r>
            <w:r w:rsidRPr="00A41403">
              <w:rPr>
                <w:rFonts w:ascii="Arial" w:eastAsia="Times New Roman" w:hAnsi="Arial" w:cs="Arial"/>
                <w:i/>
                <w:color w:val="000000" w:themeColor="text1"/>
                <w:sz w:val="20"/>
                <w:szCs w:val="20"/>
                <w:lang w:eastAsia="et-EE"/>
              </w:rPr>
              <w:t xml:space="preserve">epingu sõlmimisest. </w:t>
            </w:r>
          </w:p>
        </w:tc>
      </w:tr>
      <w:tr w:rsidR="000439A9" w:rsidRPr="00060D82" w14:paraId="5AEAB48E" w14:textId="77777777" w:rsidTr="6932B64E">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7C23B4ED" w:rsidR="00852EC1" w:rsidRPr="00A41403" w:rsidRDefault="7E7FD220" w:rsidP="22EC69B2">
            <w:pPr>
              <w:spacing w:after="0" w:line="240" w:lineRule="auto"/>
              <w:rPr>
                <w:rFonts w:ascii="Arial" w:eastAsia="Times New Roman" w:hAnsi="Arial" w:cs="Arial"/>
                <w:color w:val="000000" w:themeColor="text1"/>
                <w:sz w:val="20"/>
                <w:szCs w:val="20"/>
                <w:lang w:eastAsia="et-EE"/>
              </w:rPr>
            </w:pPr>
            <w:r w:rsidRPr="10E88981">
              <w:rPr>
                <w:rFonts w:ascii="Arial" w:eastAsia="Times New Roman" w:hAnsi="Arial" w:cs="Arial"/>
                <w:color w:val="000000" w:themeColor="text1"/>
                <w:sz w:val="20"/>
                <w:szCs w:val="20"/>
                <w:lang w:eastAsia="et-EE"/>
              </w:rPr>
              <w:t>Ko</w:t>
            </w:r>
            <w:r w:rsidR="5CEA7596" w:rsidRPr="10E88981">
              <w:rPr>
                <w:rFonts w:ascii="Arial" w:eastAsia="Times New Roman" w:hAnsi="Arial" w:cs="Arial"/>
                <w:color w:val="000000" w:themeColor="text1"/>
                <w:sz w:val="20"/>
                <w:szCs w:val="20"/>
                <w:lang w:eastAsia="et-EE"/>
              </w:rPr>
              <w:t>g</w:t>
            </w:r>
            <w:r w:rsidRPr="10E88981">
              <w:rPr>
                <w:rFonts w:ascii="Arial" w:eastAsia="Times New Roman" w:hAnsi="Arial" w:cs="Arial"/>
                <w:color w:val="000000" w:themeColor="text1"/>
                <w:sz w:val="20"/>
                <w:szCs w:val="20"/>
                <w:lang w:eastAsia="et-EE"/>
              </w:rPr>
              <w:t>umaksumus</w:t>
            </w:r>
            <w:r w:rsidR="78D004CF" w:rsidRPr="10E88981">
              <w:rPr>
                <w:rFonts w:ascii="Arial" w:eastAsia="Times New Roman" w:hAnsi="Arial" w:cs="Arial"/>
                <w:color w:val="000000" w:themeColor="text1"/>
                <w:sz w:val="20"/>
                <w:szCs w:val="20"/>
                <w:lang w:eastAsia="et-EE"/>
              </w:rPr>
              <w:t xml:space="preserve">:  </w:t>
            </w:r>
            <w:r w:rsidR="66360A5B" w:rsidRPr="10E88981">
              <w:rPr>
                <w:rFonts w:ascii="Arial" w:eastAsia="Times New Roman" w:hAnsi="Arial" w:cs="Arial"/>
                <w:color w:val="000000" w:themeColor="text1"/>
                <w:sz w:val="20"/>
                <w:szCs w:val="20"/>
                <w:lang w:eastAsia="et-EE"/>
              </w:rPr>
              <w:t>89</w:t>
            </w:r>
            <w:r w:rsidR="321B70D9" w:rsidRPr="10E88981">
              <w:rPr>
                <w:rFonts w:ascii="Arial" w:eastAsia="Times New Roman" w:hAnsi="Arial" w:cs="Arial"/>
                <w:color w:val="000000" w:themeColor="text1"/>
                <w:sz w:val="20"/>
                <w:szCs w:val="20"/>
                <w:lang w:eastAsia="et-EE"/>
              </w:rPr>
              <w:t>9 840</w:t>
            </w:r>
            <w:r w:rsidR="78D004CF" w:rsidRPr="10E88981">
              <w:rPr>
                <w:rFonts w:ascii="Arial" w:eastAsia="Times New Roman" w:hAnsi="Arial" w:cs="Arial"/>
                <w:color w:val="000000" w:themeColor="text1"/>
                <w:sz w:val="20"/>
                <w:szCs w:val="20"/>
                <w:lang w:eastAsia="et-EE"/>
              </w:rPr>
              <w:t xml:space="preserve"> eurot</w:t>
            </w:r>
          </w:p>
          <w:p w14:paraId="379F4F60" w14:textId="1A513625" w:rsidR="4E3B6AA3" w:rsidRPr="00A41403" w:rsidRDefault="4E3B6AA3" w:rsidP="4E3B6AA3">
            <w:pPr>
              <w:spacing w:after="0" w:line="240" w:lineRule="auto"/>
              <w:rPr>
                <w:rFonts w:ascii="Arial" w:eastAsia="Times New Roman" w:hAnsi="Arial" w:cs="Arial"/>
                <w:color w:val="000000" w:themeColor="text1"/>
                <w:sz w:val="20"/>
                <w:szCs w:val="20"/>
                <w:lang w:eastAsia="et-EE"/>
              </w:rPr>
            </w:pPr>
          </w:p>
          <w:p w14:paraId="4B5CB337" w14:textId="359AF741" w:rsidR="00852EC1" w:rsidRPr="00A41403" w:rsidRDefault="7E7FD220" w:rsidP="6932B64E">
            <w:pPr>
              <w:spacing w:after="0" w:line="240" w:lineRule="auto"/>
              <w:rPr>
                <w:rFonts w:ascii="Arial" w:eastAsia="Times New Roman" w:hAnsi="Arial" w:cs="Arial"/>
                <w:color w:val="000000" w:themeColor="text1"/>
                <w:sz w:val="20"/>
                <w:szCs w:val="20"/>
                <w:lang w:eastAsia="et-EE"/>
              </w:rPr>
            </w:pPr>
            <w:r w:rsidRPr="555D716A">
              <w:rPr>
                <w:rFonts w:ascii="Arial" w:eastAsia="Times New Roman" w:hAnsi="Arial" w:cs="Arial"/>
                <w:sz w:val="20"/>
                <w:szCs w:val="20"/>
                <w:lang w:eastAsia="et-EE"/>
              </w:rPr>
              <w:t>Partner 1</w:t>
            </w:r>
            <w:r w:rsidR="7948D2AD" w:rsidRPr="555D716A">
              <w:rPr>
                <w:rFonts w:ascii="Arial" w:eastAsia="Times New Roman" w:hAnsi="Arial" w:cs="Arial"/>
                <w:sz w:val="20"/>
                <w:szCs w:val="20"/>
                <w:lang w:eastAsia="et-EE"/>
              </w:rPr>
              <w:t xml:space="preserve"> (PERH)</w:t>
            </w:r>
            <w:r w:rsidR="57941610" w:rsidRPr="555D716A">
              <w:rPr>
                <w:rFonts w:ascii="Arial" w:eastAsia="Times New Roman" w:hAnsi="Arial" w:cs="Arial"/>
                <w:sz w:val="20"/>
                <w:szCs w:val="20"/>
                <w:lang w:eastAsia="et-EE"/>
              </w:rPr>
              <w:t xml:space="preserve">: </w:t>
            </w:r>
            <w:r w:rsidR="20E362FE" w:rsidRPr="555D716A">
              <w:rPr>
                <w:rFonts w:ascii="Arial" w:eastAsia="Times New Roman" w:hAnsi="Arial" w:cs="Arial"/>
                <w:sz w:val="20"/>
                <w:szCs w:val="20"/>
                <w:lang w:eastAsia="et-EE"/>
              </w:rPr>
              <w:t>8</w:t>
            </w:r>
            <w:r w:rsidR="6EE9D331" w:rsidRPr="555D716A">
              <w:rPr>
                <w:rFonts w:ascii="Arial" w:eastAsia="Times New Roman" w:hAnsi="Arial" w:cs="Arial"/>
                <w:sz w:val="20"/>
                <w:szCs w:val="20"/>
                <w:lang w:eastAsia="et-EE"/>
              </w:rPr>
              <w:t>4</w:t>
            </w:r>
            <w:r w:rsidR="20E362FE" w:rsidRPr="555D716A">
              <w:rPr>
                <w:rFonts w:ascii="Arial" w:eastAsia="Times New Roman" w:hAnsi="Arial" w:cs="Arial"/>
                <w:sz w:val="20"/>
                <w:szCs w:val="20"/>
                <w:lang w:eastAsia="et-EE"/>
              </w:rPr>
              <w:t xml:space="preserve">9 600 </w:t>
            </w:r>
            <w:r w:rsidR="57941610" w:rsidRPr="555D716A">
              <w:rPr>
                <w:rFonts w:ascii="Arial" w:eastAsia="Times New Roman" w:hAnsi="Arial" w:cs="Arial"/>
                <w:sz w:val="20"/>
                <w:szCs w:val="20"/>
                <w:lang w:eastAsia="et-EE"/>
              </w:rPr>
              <w:t>eurot</w:t>
            </w:r>
          </w:p>
          <w:p w14:paraId="6378D8E6" w14:textId="0E9B5200" w:rsidR="00852EC1" w:rsidRPr="00A41403" w:rsidRDefault="47F9322E" w:rsidP="6932B64E">
            <w:pPr>
              <w:spacing w:after="0" w:line="240" w:lineRule="auto"/>
              <w:rPr>
                <w:rFonts w:ascii="Arial" w:eastAsia="Times New Roman" w:hAnsi="Arial" w:cs="Arial"/>
                <w:color w:val="000000" w:themeColor="text1"/>
                <w:sz w:val="20"/>
                <w:szCs w:val="20"/>
                <w:lang w:eastAsia="et-EE"/>
              </w:rPr>
            </w:pPr>
            <w:r w:rsidRPr="555D716A">
              <w:rPr>
                <w:rFonts w:ascii="Arial" w:eastAsia="Times New Roman" w:hAnsi="Arial" w:cs="Arial"/>
                <w:sz w:val="20"/>
                <w:szCs w:val="20"/>
                <w:lang w:eastAsia="et-EE"/>
              </w:rPr>
              <w:t>Part</w:t>
            </w:r>
            <w:r w:rsidR="7C9B8118" w:rsidRPr="555D716A">
              <w:rPr>
                <w:rFonts w:ascii="Arial" w:eastAsia="Times New Roman" w:hAnsi="Arial" w:cs="Arial"/>
                <w:sz w:val="20"/>
                <w:szCs w:val="20"/>
                <w:lang w:eastAsia="et-EE"/>
              </w:rPr>
              <w:t>n</w:t>
            </w:r>
            <w:r w:rsidRPr="555D716A">
              <w:rPr>
                <w:rFonts w:ascii="Arial" w:eastAsia="Times New Roman" w:hAnsi="Arial" w:cs="Arial"/>
                <w:sz w:val="20"/>
                <w:szCs w:val="20"/>
                <w:lang w:eastAsia="et-EE"/>
              </w:rPr>
              <w:t>er 2</w:t>
            </w:r>
            <w:r w:rsidR="59D274A5" w:rsidRPr="555D716A">
              <w:rPr>
                <w:rFonts w:ascii="Arial" w:eastAsia="Times New Roman" w:hAnsi="Arial" w:cs="Arial"/>
                <w:sz w:val="20"/>
                <w:szCs w:val="20"/>
                <w:lang w:eastAsia="et-EE"/>
              </w:rPr>
              <w:t xml:space="preserve"> (ELA)</w:t>
            </w:r>
            <w:r w:rsidR="111C6C9D" w:rsidRPr="555D716A">
              <w:rPr>
                <w:rFonts w:ascii="Arial" w:eastAsia="Times New Roman" w:hAnsi="Arial" w:cs="Arial"/>
                <w:sz w:val="20"/>
                <w:szCs w:val="20"/>
                <w:lang w:eastAsia="et-EE"/>
              </w:rPr>
              <w:t xml:space="preserve">: </w:t>
            </w:r>
            <w:r w:rsidR="748E4706" w:rsidRPr="555D716A">
              <w:rPr>
                <w:rFonts w:ascii="Arial" w:eastAsia="Times New Roman" w:hAnsi="Arial" w:cs="Arial"/>
                <w:sz w:val="20"/>
                <w:szCs w:val="20"/>
                <w:lang w:eastAsia="et-EE"/>
              </w:rPr>
              <w:t>50</w:t>
            </w:r>
            <w:r w:rsidR="5B1A6223" w:rsidRPr="555D716A">
              <w:rPr>
                <w:rFonts w:ascii="Arial" w:eastAsia="Times New Roman" w:hAnsi="Arial" w:cs="Arial"/>
                <w:sz w:val="20"/>
                <w:szCs w:val="20"/>
                <w:lang w:eastAsia="et-EE"/>
              </w:rPr>
              <w:t xml:space="preserve"> 240</w:t>
            </w:r>
            <w:r w:rsidR="111C6C9D" w:rsidRPr="555D716A">
              <w:rPr>
                <w:rFonts w:ascii="Arial" w:eastAsia="Times New Roman" w:hAnsi="Arial" w:cs="Arial"/>
                <w:sz w:val="20"/>
                <w:szCs w:val="20"/>
                <w:lang w:eastAsia="et-EE"/>
              </w:rPr>
              <w:t xml:space="preserve"> eurot</w:t>
            </w:r>
          </w:p>
          <w:p w14:paraId="266A667E" w14:textId="2126E565" w:rsidR="00701BD3" w:rsidRPr="00A41403" w:rsidRDefault="00701BD3" w:rsidP="7C32BE47">
            <w:pPr>
              <w:spacing w:after="0" w:line="240" w:lineRule="auto"/>
              <w:rPr>
                <w:rFonts w:ascii="Arial" w:eastAsia="Times New Roman" w:hAnsi="Arial" w:cs="Arial"/>
                <w:color w:val="000000" w:themeColor="text1"/>
                <w:sz w:val="20"/>
                <w:szCs w:val="20"/>
                <w:lang w:eastAsia="et-EE"/>
              </w:rPr>
            </w:pPr>
          </w:p>
        </w:tc>
      </w:tr>
      <w:tr w:rsidR="000E70BB" w:rsidRPr="00060D82" w14:paraId="7818425A" w14:textId="77777777" w:rsidTr="6932B64E">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EEFCE6" w14:textId="767841F9" w:rsidR="2EAD9D24" w:rsidRDefault="2EAD9D24" w:rsidP="0C81CDE1">
            <w:pPr>
              <w:spacing w:after="0" w:line="240" w:lineRule="auto"/>
              <w:rPr>
                <w:rFonts w:ascii="Arial" w:hAnsi="Arial" w:cs="Arial"/>
                <w:sz w:val="20"/>
                <w:szCs w:val="20"/>
              </w:rPr>
            </w:pPr>
            <w:r w:rsidRPr="0C81CDE1">
              <w:rPr>
                <w:rFonts w:ascii="Arial" w:hAnsi="Arial" w:cs="Arial"/>
                <w:sz w:val="20"/>
                <w:szCs w:val="20"/>
              </w:rPr>
              <w:t>PERH:</w:t>
            </w:r>
          </w:p>
          <w:p w14:paraId="3AB09370" w14:textId="14010A5C" w:rsidR="2EAD9D24" w:rsidRDefault="00542D41" w:rsidP="0C81CDE1">
            <w:pPr>
              <w:spacing w:after="0" w:line="240" w:lineRule="auto"/>
              <w:rPr>
                <w:rFonts w:ascii="Arial" w:eastAsia="Times New Roman" w:hAnsi="Arial" w:cs="Arial"/>
                <w:i/>
                <w:iCs/>
                <w:color w:val="000000" w:themeColor="text1"/>
                <w:sz w:val="20"/>
                <w:szCs w:val="20"/>
                <w:lang w:eastAsia="et-EE"/>
              </w:rPr>
            </w:pPr>
            <w:sdt>
              <w:sdtPr>
                <w:rPr>
                  <w:rFonts w:ascii="Arial" w:hAnsi="Arial" w:cs="Arial"/>
                  <w:sz w:val="20"/>
                  <w:szCs w:val="20"/>
                </w:rPr>
                <w:id w:val="1538614269"/>
                <w14:checkbox>
                  <w14:checked w14:val="1"/>
                  <w14:checkedState w14:val="2612" w14:font="MS Gothic"/>
                  <w14:uncheckedState w14:val="2610" w14:font="MS Gothic"/>
                </w14:checkbox>
              </w:sdtPr>
              <w:sdtEndPr/>
              <w:sdtContent>
                <w:r w:rsidR="2EAD9D24" w:rsidRPr="0C81CDE1">
                  <w:rPr>
                    <w:rFonts w:ascii="MS Gothic" w:eastAsia="MS Gothic" w:hAnsi="MS Gothic" w:cs="MS Gothic"/>
                    <w:sz w:val="20"/>
                    <w:szCs w:val="20"/>
                  </w:rPr>
                  <w:t>☒</w:t>
                </w:r>
              </w:sdtContent>
            </w:sdt>
            <w:r w:rsidR="2EAD9D24" w:rsidRPr="0C81CDE1">
              <w:rPr>
                <w:rFonts w:ascii="Arial" w:hAnsi="Arial" w:cs="Arial"/>
                <w:sz w:val="20"/>
                <w:szCs w:val="20"/>
              </w:rPr>
              <w:t xml:space="preserve"> jääb kulu tegija kanda (käibemaks abikõlblik)</w:t>
            </w:r>
            <w:r w:rsidR="2EAD9D24" w:rsidRPr="0C81CDE1">
              <w:rPr>
                <w:rFonts w:ascii="Arial" w:eastAsia="Times New Roman" w:hAnsi="Arial" w:cs="Arial"/>
                <w:i/>
                <w:iCs/>
                <w:color w:val="000000" w:themeColor="text1"/>
                <w:sz w:val="20"/>
                <w:szCs w:val="20"/>
                <w:lang w:eastAsia="et-EE"/>
              </w:rPr>
              <w:t xml:space="preserve"> </w:t>
            </w:r>
          </w:p>
          <w:p w14:paraId="01709B41" w14:textId="6DA00477" w:rsidR="2EAD9D24" w:rsidRDefault="00542D41" w:rsidP="0C81CDE1">
            <w:pPr>
              <w:spacing w:after="0" w:line="240" w:lineRule="auto"/>
              <w:rPr>
                <w:rFonts w:ascii="Arial" w:hAnsi="Arial" w:cs="Arial"/>
                <w:sz w:val="20"/>
                <w:szCs w:val="20"/>
              </w:rPr>
            </w:pPr>
            <w:sdt>
              <w:sdtPr>
                <w:rPr>
                  <w:rFonts w:ascii="Arial" w:hAnsi="Arial" w:cs="Arial"/>
                  <w:sz w:val="20"/>
                  <w:szCs w:val="20"/>
                  <w:highlight w:val="yellow"/>
                </w:rPr>
                <w:id w:val="1145858192"/>
                <w14:checkbox>
                  <w14:checked w14:val="0"/>
                  <w14:checkedState w14:val="2612" w14:font="MS Gothic"/>
                  <w14:uncheckedState w14:val="2610" w14:font="MS Gothic"/>
                </w14:checkbox>
              </w:sdtPr>
              <w:sdtEndPr/>
              <w:sdtContent>
                <w:r w:rsidR="2EAD9D24" w:rsidRPr="0C81CDE1">
                  <w:rPr>
                    <w:rFonts w:ascii="Segoe UI Symbol" w:eastAsia="MS Gothic" w:hAnsi="Segoe UI Symbol" w:cs="Segoe UI Symbol"/>
                    <w:sz w:val="20"/>
                    <w:szCs w:val="20"/>
                  </w:rPr>
                  <w:t>☐</w:t>
                </w:r>
              </w:sdtContent>
            </w:sdt>
            <w:r w:rsidR="2EAD9D24" w:rsidRPr="0C81CDE1">
              <w:rPr>
                <w:rFonts w:ascii="Arial" w:hAnsi="Arial" w:cs="Arial"/>
                <w:sz w:val="20"/>
                <w:szCs w:val="20"/>
              </w:rPr>
              <w:t xml:space="preserve"> saab küsida riigilt tagasi (käibemaks ei ole abikõlblik)</w:t>
            </w:r>
          </w:p>
          <w:p w14:paraId="2C9B7987" w14:textId="59494E76" w:rsidR="0C81CDE1" w:rsidRDefault="0C81CDE1" w:rsidP="0C81CDE1">
            <w:pPr>
              <w:spacing w:after="0" w:line="240" w:lineRule="auto"/>
              <w:rPr>
                <w:rFonts w:ascii="Arial" w:hAnsi="Arial" w:cs="Arial"/>
                <w:sz w:val="20"/>
                <w:szCs w:val="20"/>
              </w:rPr>
            </w:pPr>
          </w:p>
          <w:p w14:paraId="0E2BBAA3" w14:textId="53A2A34C" w:rsidR="2A45ACC5" w:rsidRDefault="2A45ACC5" w:rsidP="0C81CDE1">
            <w:pPr>
              <w:spacing w:after="0" w:line="240" w:lineRule="auto"/>
              <w:rPr>
                <w:rFonts w:ascii="Arial" w:hAnsi="Arial" w:cs="Arial"/>
                <w:sz w:val="20"/>
                <w:szCs w:val="20"/>
              </w:rPr>
            </w:pPr>
            <w:r w:rsidRPr="0C81CDE1">
              <w:rPr>
                <w:rFonts w:ascii="Arial" w:hAnsi="Arial" w:cs="Arial"/>
                <w:sz w:val="20"/>
                <w:szCs w:val="20"/>
              </w:rPr>
              <w:t>Eesti Lennuakadeemia:</w:t>
            </w:r>
          </w:p>
          <w:p w14:paraId="31F05015" w14:textId="3B11F94E" w:rsidR="2A45ACC5" w:rsidRDefault="00542D41" w:rsidP="0C81CDE1">
            <w:pPr>
              <w:spacing w:after="0" w:line="240" w:lineRule="auto"/>
              <w:rPr>
                <w:rFonts w:ascii="Arial" w:eastAsia="Times New Roman" w:hAnsi="Arial" w:cs="Arial"/>
                <w:i/>
                <w:iCs/>
                <w:color w:val="000000" w:themeColor="text1"/>
                <w:sz w:val="20"/>
                <w:szCs w:val="20"/>
                <w:lang w:eastAsia="et-EE"/>
              </w:rPr>
            </w:pPr>
            <w:sdt>
              <w:sdtPr>
                <w:rPr>
                  <w:rFonts w:ascii="Arial" w:hAnsi="Arial" w:cs="Arial"/>
                  <w:sz w:val="20"/>
                  <w:szCs w:val="20"/>
                </w:rPr>
                <w:id w:val="1756168736"/>
                <w14:checkbox>
                  <w14:checked w14:val="1"/>
                  <w14:checkedState w14:val="2612" w14:font="MS Gothic"/>
                  <w14:uncheckedState w14:val="2610" w14:font="MS Gothic"/>
                </w14:checkbox>
              </w:sdtPr>
              <w:sdtEndPr/>
              <w:sdtContent>
                <w:r w:rsidR="2A45ACC5" w:rsidRPr="0C81CDE1">
                  <w:rPr>
                    <w:rFonts w:ascii="MS Gothic" w:eastAsia="MS Gothic" w:hAnsi="MS Gothic" w:cs="MS Gothic"/>
                    <w:sz w:val="20"/>
                    <w:szCs w:val="20"/>
                  </w:rPr>
                  <w:t>☒</w:t>
                </w:r>
              </w:sdtContent>
            </w:sdt>
            <w:r w:rsidR="2A45ACC5" w:rsidRPr="0C81CDE1">
              <w:rPr>
                <w:rFonts w:ascii="Arial" w:hAnsi="Arial" w:cs="Arial"/>
                <w:sz w:val="20"/>
                <w:szCs w:val="20"/>
              </w:rPr>
              <w:t xml:space="preserve"> jääb kulu tegija kanda (käibemaks abikõlblik)</w:t>
            </w:r>
            <w:r w:rsidR="2A45ACC5" w:rsidRPr="0C81CDE1">
              <w:rPr>
                <w:rFonts w:ascii="Arial" w:eastAsia="Times New Roman" w:hAnsi="Arial" w:cs="Arial"/>
                <w:i/>
                <w:iCs/>
                <w:color w:val="000000" w:themeColor="text1"/>
                <w:sz w:val="20"/>
                <w:szCs w:val="20"/>
                <w:lang w:eastAsia="et-EE"/>
              </w:rPr>
              <w:t xml:space="preserve"> </w:t>
            </w:r>
          </w:p>
          <w:p w14:paraId="2F8D93AC" w14:textId="6DA00477" w:rsidR="2A45ACC5" w:rsidRDefault="00542D41" w:rsidP="0C81CDE1">
            <w:pPr>
              <w:spacing w:after="0" w:line="240" w:lineRule="auto"/>
              <w:rPr>
                <w:rFonts w:ascii="Arial" w:hAnsi="Arial" w:cs="Arial"/>
                <w:sz w:val="20"/>
                <w:szCs w:val="20"/>
              </w:rPr>
            </w:pPr>
            <w:sdt>
              <w:sdtPr>
                <w:rPr>
                  <w:rFonts w:ascii="Arial" w:hAnsi="Arial" w:cs="Arial"/>
                  <w:sz w:val="20"/>
                  <w:szCs w:val="20"/>
                  <w:highlight w:val="yellow"/>
                </w:rPr>
                <w:id w:val="242642221"/>
                <w14:checkbox>
                  <w14:checked w14:val="0"/>
                  <w14:checkedState w14:val="2612" w14:font="MS Gothic"/>
                  <w14:uncheckedState w14:val="2610" w14:font="MS Gothic"/>
                </w14:checkbox>
              </w:sdtPr>
              <w:sdtEndPr/>
              <w:sdtContent>
                <w:r w:rsidR="2A45ACC5" w:rsidRPr="0C81CDE1">
                  <w:rPr>
                    <w:rFonts w:ascii="Segoe UI Symbol" w:eastAsia="MS Gothic" w:hAnsi="Segoe UI Symbol" w:cs="Segoe UI Symbol"/>
                    <w:sz w:val="20"/>
                    <w:szCs w:val="20"/>
                  </w:rPr>
                  <w:t>☐</w:t>
                </w:r>
              </w:sdtContent>
            </w:sdt>
            <w:r w:rsidR="2A45ACC5" w:rsidRPr="0C81CDE1">
              <w:rPr>
                <w:rFonts w:ascii="Arial" w:hAnsi="Arial" w:cs="Arial"/>
                <w:sz w:val="20"/>
                <w:szCs w:val="20"/>
              </w:rPr>
              <w:t xml:space="preserve"> saab küsida riigilt tagasi (käibemaks ei ole abikõlblik)</w:t>
            </w:r>
          </w:p>
          <w:p w14:paraId="7B153828" w14:textId="0DA69A6F" w:rsidR="000E70BB" w:rsidRPr="00A41403" w:rsidRDefault="000E70BB" w:rsidP="0C81CDE1">
            <w:pPr>
              <w:spacing w:after="0" w:line="240" w:lineRule="auto"/>
              <w:rPr>
                <w:rFonts w:ascii="Arial" w:hAnsi="Arial" w:cs="Arial"/>
                <w:sz w:val="20"/>
                <w:szCs w:val="20"/>
                <w:lang w:eastAsia="et-EE"/>
              </w:rPr>
            </w:pPr>
          </w:p>
        </w:tc>
      </w:tr>
    </w:tbl>
    <w:p w14:paraId="26A7C51E" w14:textId="0E21368F" w:rsidR="22EC69B2" w:rsidRPr="00A41403" w:rsidRDefault="22EC69B2">
      <w:pPr>
        <w:rPr>
          <w:rFonts w:ascii="Arial" w:hAnsi="Arial" w:cs="Arial"/>
          <w:sz w:val="20"/>
          <w:szCs w:val="20"/>
        </w:rPr>
      </w:pPr>
    </w:p>
    <w:p w14:paraId="0AD4F2F2" w14:textId="53E5FB62" w:rsidR="22EC69B2" w:rsidRPr="00A41403" w:rsidRDefault="22EC69B2">
      <w:pPr>
        <w:rPr>
          <w:rFonts w:ascii="Arial" w:hAnsi="Arial" w:cs="Arial"/>
          <w:sz w:val="20"/>
          <w:szCs w:val="20"/>
        </w:rPr>
      </w:pPr>
      <w:r w:rsidRPr="18FD51F4">
        <w:rPr>
          <w:rFonts w:ascii="Arial" w:hAnsi="Arial" w:cs="Arial"/>
          <w:sz w:val="20"/>
          <w:szCs w:val="20"/>
          <w:highlight w:val="yellow"/>
        </w:rPr>
        <w:br w:type="page"/>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10E889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1DA8F06D" w:rsidP="0C81CDE1">
            <w:pPr>
              <w:pStyle w:val="Loendilik"/>
              <w:spacing w:after="0" w:line="240" w:lineRule="auto"/>
              <w:ind w:left="90"/>
              <w:rPr>
                <w:rFonts w:ascii="Arial" w:eastAsia="Times New Roman" w:hAnsi="Arial" w:cs="Arial"/>
                <w:b/>
                <w:bCs/>
                <w:color w:val="000000"/>
                <w:sz w:val="20"/>
                <w:szCs w:val="20"/>
                <w:lang w:eastAsia="et-EE"/>
              </w:rPr>
            </w:pPr>
            <w:r w:rsidRPr="0C81CDE1">
              <w:rPr>
                <w:rFonts w:ascii="Arial" w:eastAsia="Times New Roman" w:hAnsi="Arial" w:cs="Arial"/>
                <w:b/>
                <w:bCs/>
                <w:color w:val="000000" w:themeColor="text1"/>
                <w:sz w:val="20"/>
                <w:szCs w:val="20"/>
                <w:lang w:eastAsia="et-EE"/>
              </w:rPr>
              <w:lastRenderedPageBreak/>
              <w:t xml:space="preserve">1. </w:t>
            </w:r>
            <w:r w:rsidR="7BFF9F6C" w:rsidRPr="0C81CDE1">
              <w:rPr>
                <w:rFonts w:ascii="Arial" w:eastAsia="Times New Roman" w:hAnsi="Arial" w:cs="Arial"/>
                <w:b/>
                <w:bCs/>
                <w:color w:val="000000" w:themeColor="text1"/>
                <w:sz w:val="20"/>
                <w:szCs w:val="20"/>
                <w:lang w:eastAsia="et-EE"/>
              </w:rPr>
              <w:t>P</w:t>
            </w:r>
            <w:r w:rsidR="0A4E7CDA" w:rsidRPr="0C81CDE1">
              <w:rPr>
                <w:rFonts w:ascii="Arial" w:eastAsia="Times New Roman" w:hAnsi="Arial" w:cs="Arial"/>
                <w:b/>
                <w:bCs/>
                <w:color w:val="000000" w:themeColor="text1"/>
                <w:sz w:val="20"/>
                <w:szCs w:val="20"/>
                <w:lang w:eastAsia="et-EE"/>
              </w:rPr>
              <w:t>robleemikirjeldus</w:t>
            </w:r>
            <w:r w:rsidR="3FCFECFF" w:rsidRPr="0C81CDE1">
              <w:rPr>
                <w:rFonts w:ascii="Arial" w:eastAsia="Times New Roman" w:hAnsi="Arial" w:cs="Arial"/>
                <w:b/>
                <w:bCs/>
                <w:color w:val="000000" w:themeColor="text1"/>
                <w:sz w:val="20"/>
                <w:szCs w:val="20"/>
                <w:lang w:eastAsia="et-EE"/>
              </w:rPr>
              <w:t xml:space="preserve"> (</w:t>
            </w:r>
            <w:proofErr w:type="spellStart"/>
            <w:r w:rsidR="3FCFECFF" w:rsidRPr="0C81CDE1">
              <w:rPr>
                <w:rFonts w:ascii="Arial" w:eastAsia="Times New Roman" w:hAnsi="Arial" w:cs="Arial"/>
                <w:b/>
                <w:bCs/>
                <w:color w:val="000000" w:themeColor="text1"/>
                <w:sz w:val="20"/>
                <w:szCs w:val="20"/>
                <w:lang w:eastAsia="et-EE"/>
              </w:rPr>
              <w:t>max</w:t>
            </w:r>
            <w:proofErr w:type="spellEnd"/>
            <w:r w:rsidR="3FCFECFF" w:rsidRPr="0C81CDE1">
              <w:rPr>
                <w:rFonts w:ascii="Arial" w:eastAsia="Times New Roman" w:hAnsi="Arial" w:cs="Arial"/>
                <w:b/>
                <w:bCs/>
                <w:color w:val="000000" w:themeColor="text1"/>
                <w:sz w:val="20"/>
                <w:szCs w:val="20"/>
                <w:lang w:eastAsia="et-EE"/>
              </w:rPr>
              <w:t xml:space="preserve"> </w:t>
            </w:r>
            <w:r w:rsidR="2652C531" w:rsidRPr="0C81CDE1">
              <w:rPr>
                <w:rFonts w:ascii="Arial" w:eastAsia="Times New Roman" w:hAnsi="Arial" w:cs="Arial"/>
                <w:b/>
                <w:bCs/>
                <w:color w:val="000000" w:themeColor="text1"/>
                <w:sz w:val="20"/>
                <w:szCs w:val="20"/>
                <w:lang w:eastAsia="et-EE"/>
              </w:rPr>
              <w:t>2 lk)</w:t>
            </w:r>
            <w:r w:rsidR="6148B27C">
              <w:br/>
            </w:r>
          </w:p>
          <w:p w14:paraId="0D970DCA" w14:textId="07790DF8" w:rsidR="000439A9" w:rsidRPr="00060D82"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rsidP="6AB3A398">
            <w:pPr>
              <w:pStyle w:val="Loendilik"/>
              <w:numPr>
                <w:ilvl w:val="0"/>
                <w:numId w:val="30"/>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3B45062" w:rsidR="00AF38D6" w:rsidRPr="00060D82" w:rsidRDefault="00B6004B" w:rsidP="65F2D652">
            <w:pPr>
              <w:pStyle w:val="Loendilik"/>
              <w:numPr>
                <w:ilvl w:val="0"/>
                <w:numId w:val="30"/>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00BF3A39">
              <w:rPr>
                <w:rFonts w:ascii="Arial" w:eastAsia="Times New Roman" w:hAnsi="Arial" w:cs="Arial"/>
                <w:i/>
                <w:iCs/>
                <w:color w:val="000000" w:themeColor="text1"/>
                <w:sz w:val="20"/>
                <w:szCs w:val="20"/>
                <w:lang w:eastAsia="et-EE"/>
              </w:rPr>
              <w:t xml:space="preserve"> </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10E889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F8F73F" w14:textId="36FF555A" w:rsidR="000439A9" w:rsidRPr="00A41403" w:rsidRDefault="751C464B" w:rsidP="0C81CDE1">
            <w:pPr>
              <w:spacing w:before="60" w:after="60" w:line="240" w:lineRule="auto"/>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PERH on Eestis kõige kõrgema etapi ravi osutav haigla, mille vastutusala ulatub üle riigi. </w:t>
            </w:r>
            <w:proofErr w:type="spellStart"/>
            <w:r w:rsidRPr="0C81CDE1">
              <w:rPr>
                <w:rFonts w:ascii="Arial" w:eastAsia="Arial" w:hAnsi="Arial" w:cs="Arial"/>
                <w:color w:val="000000" w:themeColor="text1"/>
                <w:sz w:val="20"/>
                <w:szCs w:val="20"/>
              </w:rPr>
              <w:t>PERHi</w:t>
            </w:r>
            <w:proofErr w:type="spellEnd"/>
            <w:r w:rsidRPr="0C81CDE1">
              <w:rPr>
                <w:rFonts w:ascii="Arial" w:eastAsia="Arial" w:hAnsi="Arial" w:cs="Arial"/>
                <w:color w:val="000000" w:themeColor="text1"/>
                <w:sz w:val="20"/>
                <w:szCs w:val="20"/>
              </w:rPr>
              <w:t xml:space="preserve"> gruppi kuuluvad kolm tütarhaiglat - Rapla, Läänemaa ja Hiiumaa, millest viimane asub</w:t>
            </w:r>
            <w:r w:rsidR="29D0AB60" w:rsidRPr="0C81CDE1">
              <w:rPr>
                <w:rFonts w:ascii="Arial" w:eastAsia="Arial" w:hAnsi="Arial" w:cs="Arial"/>
                <w:color w:val="000000" w:themeColor="text1"/>
                <w:sz w:val="20"/>
                <w:szCs w:val="20"/>
              </w:rPr>
              <w:t xml:space="preserve"> </w:t>
            </w:r>
            <w:r w:rsidRPr="0C81CDE1">
              <w:rPr>
                <w:rFonts w:ascii="Arial" w:eastAsia="Arial" w:hAnsi="Arial" w:cs="Arial"/>
                <w:color w:val="000000" w:themeColor="text1"/>
                <w:sz w:val="20"/>
                <w:szCs w:val="20"/>
              </w:rPr>
              <w:t xml:space="preserve">saarel. </w:t>
            </w:r>
            <w:proofErr w:type="spellStart"/>
            <w:r w:rsidRPr="0C81CDE1">
              <w:rPr>
                <w:rFonts w:ascii="Arial" w:eastAsia="Arial" w:hAnsi="Arial" w:cs="Arial"/>
                <w:color w:val="000000" w:themeColor="text1"/>
                <w:sz w:val="20"/>
                <w:szCs w:val="20"/>
              </w:rPr>
              <w:t>PERHi</w:t>
            </w:r>
            <w:proofErr w:type="spellEnd"/>
            <w:r w:rsidRPr="0C81CDE1">
              <w:rPr>
                <w:rFonts w:ascii="Arial" w:eastAsia="Arial" w:hAnsi="Arial" w:cs="Arial"/>
                <w:color w:val="000000" w:themeColor="text1"/>
                <w:sz w:val="20"/>
                <w:szCs w:val="20"/>
              </w:rPr>
              <w:t xml:space="preserve"> grupp</w:t>
            </w:r>
            <w:r w:rsidR="02821AC1" w:rsidRPr="0C81CDE1">
              <w:rPr>
                <w:rFonts w:ascii="Arial" w:eastAsia="Arial" w:hAnsi="Arial" w:cs="Arial"/>
                <w:color w:val="000000" w:themeColor="text1"/>
                <w:sz w:val="20"/>
                <w:szCs w:val="20"/>
              </w:rPr>
              <w:t xml:space="preserve"> </w:t>
            </w:r>
            <w:r w:rsidRPr="0C81CDE1">
              <w:rPr>
                <w:rFonts w:ascii="Arial" w:eastAsia="Arial" w:hAnsi="Arial" w:cs="Arial"/>
                <w:color w:val="000000" w:themeColor="text1"/>
                <w:sz w:val="20"/>
                <w:szCs w:val="20"/>
              </w:rPr>
              <w:t>peab tagama pideva valmisoleku reageerida erinevatele kriisiolukordadele, sh masskannatanutega sündmustele, suurõnnetustele, ohtlike ainete leketele, äärmuslikele ilmastikuoludele, side- ja energia katkestustele ning muudele olukordadele, kus kiire ja töökindel logistika on otseselt seotud inimelude päästmisega.</w:t>
            </w:r>
          </w:p>
          <w:p w14:paraId="29A87017" w14:textId="13689A54" w:rsidR="000439A9" w:rsidRPr="00A41403" w:rsidRDefault="751C464B" w:rsidP="10E88981">
            <w:pPr>
              <w:spacing w:before="60" w:after="60" w:line="240" w:lineRule="auto"/>
              <w:jc w:val="both"/>
              <w:rPr>
                <w:rFonts w:ascii="Arial" w:eastAsia="Arial" w:hAnsi="Arial" w:cs="Arial"/>
                <w:color w:val="000000" w:themeColor="text1"/>
                <w:sz w:val="20"/>
                <w:szCs w:val="20"/>
              </w:rPr>
            </w:pPr>
            <w:proofErr w:type="spellStart"/>
            <w:r w:rsidRPr="10E88981">
              <w:rPr>
                <w:rFonts w:ascii="Arial" w:eastAsia="Arial" w:hAnsi="Arial" w:cs="Arial"/>
                <w:color w:val="000000" w:themeColor="text1"/>
                <w:sz w:val="20"/>
                <w:szCs w:val="20"/>
              </w:rPr>
              <w:t>PERHis</w:t>
            </w:r>
            <w:proofErr w:type="spellEnd"/>
            <w:r w:rsidRPr="10E88981">
              <w:rPr>
                <w:rFonts w:ascii="Arial" w:eastAsia="Arial" w:hAnsi="Arial" w:cs="Arial"/>
                <w:color w:val="000000" w:themeColor="text1"/>
                <w:sz w:val="20"/>
                <w:szCs w:val="20"/>
              </w:rPr>
              <w:t xml:space="preserve"> harjutatakse pidevalt kriisiplaanide rakendamist nii õppuste</w:t>
            </w:r>
            <w:r w:rsidR="693705AC"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 xml:space="preserve">vormis </w:t>
            </w:r>
            <w:r w:rsidR="0F11F401"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 xml:space="preserve">(lauaõppused, </w:t>
            </w:r>
            <w:r w:rsidR="58AA3129" w:rsidRPr="10E88981">
              <w:rPr>
                <w:rFonts w:ascii="Arial" w:eastAsia="Arial" w:hAnsi="Arial" w:cs="Arial"/>
                <w:color w:val="000000" w:themeColor="text1"/>
                <w:sz w:val="20"/>
                <w:szCs w:val="20"/>
              </w:rPr>
              <w:t xml:space="preserve"> </w:t>
            </w:r>
            <w:proofErr w:type="spellStart"/>
            <w:r w:rsidRPr="10E88981">
              <w:rPr>
                <w:rFonts w:ascii="Arial" w:eastAsia="Arial" w:hAnsi="Arial" w:cs="Arial"/>
                <w:color w:val="000000" w:themeColor="text1"/>
                <w:sz w:val="20"/>
                <w:szCs w:val="20"/>
              </w:rPr>
              <w:t>ühisõppused</w:t>
            </w:r>
            <w:proofErr w:type="spellEnd"/>
            <w:r w:rsidRPr="10E88981">
              <w:rPr>
                <w:rFonts w:ascii="Arial" w:eastAsia="Arial" w:hAnsi="Arial" w:cs="Arial"/>
                <w:color w:val="000000" w:themeColor="text1"/>
                <w:sz w:val="20"/>
                <w:szCs w:val="20"/>
              </w:rPr>
              <w:t xml:space="preserve"> teiste organisatsioonidega) kui ka reaaleluliste sündmuste puhul.</w:t>
            </w:r>
            <w:r w:rsidR="38C9F1FB"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Igapäevases töös sõltub PERH nii infrastruktuurist, teenustest (elekter, kommunaalteenused jne), inimestest (personal ja patsiendid), koostööpartneritest (kiirabi teenuse osutajad, Terviseamet j</w:t>
            </w:r>
            <w:r w:rsidR="58435433" w:rsidRPr="10E88981">
              <w:rPr>
                <w:rFonts w:ascii="Arial" w:eastAsia="Arial" w:hAnsi="Arial" w:cs="Arial"/>
                <w:color w:val="000000" w:themeColor="text1"/>
                <w:sz w:val="20"/>
                <w:szCs w:val="20"/>
              </w:rPr>
              <w:t>t</w:t>
            </w:r>
            <w:r w:rsidRPr="10E88981">
              <w:rPr>
                <w:rFonts w:ascii="Arial" w:eastAsia="Arial" w:hAnsi="Arial" w:cs="Arial"/>
                <w:color w:val="000000" w:themeColor="text1"/>
                <w:sz w:val="20"/>
                <w:szCs w:val="20"/>
              </w:rPr>
              <w:t>) kui klassikalistest transpordivahenditest (autod, kiirabiautod, helikopterid</w:t>
            </w:r>
            <w:r w:rsidR="092545B2" w:rsidRPr="10E88981">
              <w:rPr>
                <w:rFonts w:ascii="Arial" w:eastAsia="Arial" w:hAnsi="Arial" w:cs="Arial"/>
                <w:color w:val="000000" w:themeColor="text1"/>
                <w:sz w:val="20"/>
                <w:szCs w:val="20"/>
              </w:rPr>
              <w:t xml:space="preserve"> jm</w:t>
            </w:r>
            <w:r w:rsidRPr="10E88981">
              <w:rPr>
                <w:rFonts w:ascii="Arial" w:eastAsia="Arial" w:hAnsi="Arial" w:cs="Arial"/>
                <w:color w:val="000000" w:themeColor="text1"/>
                <w:sz w:val="20"/>
                <w:szCs w:val="20"/>
              </w:rPr>
              <w:t>). Antud transpordiviise võivad mõjutada järgnevad tegurid:</w:t>
            </w:r>
          </w:p>
          <w:p w14:paraId="290EEADD" w14:textId="11ADE555" w:rsidR="000439A9" w:rsidRPr="00A41403" w:rsidRDefault="751C464B" w:rsidP="0C81CDE1">
            <w:pPr>
              <w:pStyle w:val="Loendilik"/>
              <w:numPr>
                <w:ilvl w:val="0"/>
                <w:numId w:val="11"/>
              </w:numPr>
              <w:spacing w:before="60" w:after="60" w:line="240" w:lineRule="auto"/>
              <w:contextualSpacing w:val="0"/>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liikluskoormus ja ummikud;</w:t>
            </w:r>
          </w:p>
          <w:p w14:paraId="47204B71" w14:textId="096C1101" w:rsidR="000439A9" w:rsidRPr="00A41403" w:rsidRDefault="751C464B" w:rsidP="0C81CDE1">
            <w:pPr>
              <w:pStyle w:val="Loendilik"/>
              <w:numPr>
                <w:ilvl w:val="0"/>
                <w:numId w:val="11"/>
              </w:numPr>
              <w:spacing w:before="60" w:after="60" w:line="240" w:lineRule="auto"/>
              <w:contextualSpacing w:val="0"/>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ilmastik, mis mõjutab nii mere-, õhu- kui maanteetransporti;</w:t>
            </w:r>
          </w:p>
          <w:p w14:paraId="71D4DDCE" w14:textId="7AFCB7A8" w:rsidR="000439A9" w:rsidRPr="00A41403" w:rsidRDefault="751C464B" w:rsidP="0C81CDE1">
            <w:pPr>
              <w:pStyle w:val="Loendilik"/>
              <w:numPr>
                <w:ilvl w:val="0"/>
                <w:numId w:val="11"/>
              </w:numPr>
              <w:spacing w:before="60" w:after="60" w:line="240" w:lineRule="auto"/>
              <w:contextualSpacing w:val="0"/>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geograafiline eraldatus, näiteks Hiiumaa puhul;</w:t>
            </w:r>
          </w:p>
          <w:p w14:paraId="2A074230" w14:textId="21D2F7B6" w:rsidR="000439A9" w:rsidRPr="00A41403" w:rsidRDefault="751C464B" w:rsidP="0C81CDE1">
            <w:pPr>
              <w:pStyle w:val="Loendilik"/>
              <w:numPr>
                <w:ilvl w:val="0"/>
                <w:numId w:val="11"/>
              </w:numPr>
              <w:spacing w:before="60" w:after="60" w:line="240" w:lineRule="auto"/>
              <w:contextualSpacing w:val="0"/>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ressursi piiratus, eriti kriisides, kus sõidukid ja meeskonnad on hõivatud teiste ülesannete täitmisega;</w:t>
            </w:r>
          </w:p>
          <w:p w14:paraId="3865216C" w14:textId="76715F57" w:rsidR="000439A9" w:rsidRPr="00A41403" w:rsidRDefault="751C464B" w:rsidP="0C81CDE1">
            <w:pPr>
              <w:pStyle w:val="Loendilik"/>
              <w:numPr>
                <w:ilvl w:val="0"/>
                <w:numId w:val="11"/>
              </w:numPr>
              <w:spacing w:before="60" w:after="60" w:line="240" w:lineRule="auto"/>
              <w:contextualSpacing w:val="0"/>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tarneahela katkestused, mis võivad tekkida ootamatult (tormid, üleujutused, tehnilised rikked).</w:t>
            </w:r>
          </w:p>
          <w:p w14:paraId="43BAB25D" w14:textId="7431BFD8" w:rsidR="000439A9" w:rsidRPr="00A41403" w:rsidRDefault="751C464B" w:rsidP="10E88981">
            <w:pPr>
              <w:spacing w:before="60" w:after="60" w:line="240" w:lineRule="auto"/>
              <w:jc w:val="both"/>
              <w:rPr>
                <w:rFonts w:ascii="Arial" w:eastAsia="Arial" w:hAnsi="Arial" w:cs="Arial"/>
                <w:color w:val="000000" w:themeColor="text1"/>
                <w:sz w:val="20"/>
                <w:szCs w:val="20"/>
              </w:rPr>
            </w:pPr>
            <w:r w:rsidRPr="10E88981">
              <w:rPr>
                <w:rFonts w:ascii="Arial" w:eastAsia="Arial" w:hAnsi="Arial" w:cs="Arial"/>
                <w:b/>
                <w:bCs/>
                <w:color w:val="000000" w:themeColor="text1"/>
                <w:sz w:val="20"/>
                <w:szCs w:val="20"/>
              </w:rPr>
              <w:t>Projekt</w:t>
            </w:r>
            <w:r w:rsidR="39D15795" w:rsidRPr="10E88981">
              <w:rPr>
                <w:rFonts w:ascii="Arial" w:eastAsia="Arial" w:hAnsi="Arial" w:cs="Arial"/>
                <w:b/>
                <w:bCs/>
                <w:color w:val="000000" w:themeColor="text1"/>
                <w:sz w:val="20"/>
                <w:szCs w:val="20"/>
              </w:rPr>
              <w:t>iga</w:t>
            </w:r>
            <w:r w:rsidR="39D15795" w:rsidRPr="10E88981">
              <w:rPr>
                <w:rFonts w:ascii="Arial" w:eastAsia="Arial" w:hAnsi="Arial" w:cs="Arial"/>
                <w:color w:val="000000" w:themeColor="text1"/>
                <w:sz w:val="20"/>
                <w:szCs w:val="20"/>
              </w:rPr>
              <w:t xml:space="preserve"> soovime l</w:t>
            </w:r>
            <w:r w:rsidRPr="10E88981">
              <w:rPr>
                <w:rFonts w:ascii="Arial" w:eastAsia="Arial" w:hAnsi="Arial" w:cs="Arial"/>
                <w:color w:val="000000" w:themeColor="text1"/>
                <w:sz w:val="20"/>
                <w:szCs w:val="20"/>
              </w:rPr>
              <w:t xml:space="preserve">eida alternatiivseid transpordiviise ning hinnata olukordi, kus droonitransport võib olla kiirem, otstarbekam või kulutõhusam kui traditsioonilised lahendused. Praegused kitsaskohad võivad põhjustada olukordi, kus kriitiliste proovide või abivahendite kohalejõudmine hilineb </w:t>
            </w:r>
            <w:r w:rsidR="7D3E2E74" w:rsidRPr="10E88981">
              <w:rPr>
                <w:rFonts w:ascii="Arial" w:eastAsia="Arial" w:hAnsi="Arial" w:cs="Arial"/>
                <w:color w:val="000000" w:themeColor="text1"/>
                <w:sz w:val="20"/>
                <w:szCs w:val="20"/>
              </w:rPr>
              <w:t xml:space="preserve">ja </w:t>
            </w:r>
            <w:r w:rsidRPr="10E88981">
              <w:rPr>
                <w:rFonts w:ascii="Arial" w:eastAsia="Arial" w:hAnsi="Arial" w:cs="Arial"/>
                <w:color w:val="000000" w:themeColor="text1"/>
                <w:sz w:val="20"/>
                <w:szCs w:val="20"/>
              </w:rPr>
              <w:t xml:space="preserve">laboriproovide, verekomponentide </w:t>
            </w:r>
            <w:r w:rsidR="48B80F9B" w:rsidRPr="10E88981">
              <w:rPr>
                <w:rFonts w:ascii="Arial" w:eastAsia="Arial" w:hAnsi="Arial" w:cs="Arial"/>
                <w:color w:val="000000" w:themeColor="text1"/>
                <w:sz w:val="20"/>
                <w:szCs w:val="20"/>
              </w:rPr>
              <w:t xml:space="preserve">ning </w:t>
            </w:r>
            <w:r w:rsidRPr="10E88981">
              <w:rPr>
                <w:rFonts w:ascii="Arial" w:eastAsia="Arial" w:hAnsi="Arial" w:cs="Arial"/>
                <w:color w:val="000000" w:themeColor="text1"/>
                <w:sz w:val="20"/>
                <w:szCs w:val="20"/>
              </w:rPr>
              <w:t>elu päästvate ravimite puhul on otseselt seotud ravi hilinemise ja ravitulemuste halvenemisega. Regionaalhaigla roll eeldab, et kõik olulised protsessid toimiksid maksimaalse töökindlusega</w:t>
            </w:r>
            <w:r w:rsidRPr="10E88981">
              <w:rPr>
                <w:rFonts w:ascii="Calibri" w:eastAsia="Calibri" w:hAnsi="Calibri" w:cs="Calibri"/>
                <w:color w:val="000000" w:themeColor="text1"/>
              </w:rPr>
              <w:t xml:space="preserve"> </w:t>
            </w:r>
            <w:r w:rsidRPr="10E88981">
              <w:rPr>
                <w:rFonts w:ascii="Arial" w:eastAsia="Arial" w:hAnsi="Arial" w:cs="Arial"/>
                <w:color w:val="000000" w:themeColor="text1"/>
                <w:sz w:val="20"/>
                <w:szCs w:val="20"/>
              </w:rPr>
              <w:t xml:space="preserve">sh olukordades, kus osa transpordikanaleid ei ole ajutiselt kasutatavad, ei ole hetkeolukorras sobilikud või võtavad oluliselt rohkem aega. Lisaks tuleb arvestada ettearvamatute olukordadega, nagu ligipääsu puudumine maastiku tõttu (metsad, teedeta alad), infrastruktuuri- või sidekatkestused ning </w:t>
            </w:r>
            <w:r w:rsidR="046B4471" w:rsidRPr="10E88981">
              <w:rPr>
                <w:rFonts w:ascii="Arial" w:eastAsia="Arial" w:hAnsi="Arial" w:cs="Arial"/>
                <w:color w:val="000000" w:themeColor="text1"/>
                <w:sz w:val="20"/>
                <w:szCs w:val="20"/>
              </w:rPr>
              <w:t xml:space="preserve">nendest tulenev </w:t>
            </w:r>
            <w:r w:rsidRPr="10E88981">
              <w:rPr>
                <w:rFonts w:ascii="Arial" w:eastAsia="Arial" w:hAnsi="Arial" w:cs="Arial"/>
                <w:color w:val="000000" w:themeColor="text1"/>
                <w:sz w:val="20"/>
                <w:szCs w:val="20"/>
              </w:rPr>
              <w:t>vajadus koguda sündmuskoha</w:t>
            </w:r>
            <w:r w:rsidR="71FF0141" w:rsidRPr="10E88981">
              <w:rPr>
                <w:rFonts w:ascii="Arial" w:eastAsia="Arial" w:hAnsi="Arial" w:cs="Arial"/>
                <w:color w:val="000000" w:themeColor="text1"/>
                <w:sz w:val="20"/>
                <w:szCs w:val="20"/>
              </w:rPr>
              <w:t>l</w:t>
            </w:r>
            <w:r w:rsidRPr="10E88981">
              <w:rPr>
                <w:rFonts w:ascii="Arial" w:eastAsia="Arial" w:hAnsi="Arial" w:cs="Arial"/>
                <w:color w:val="000000" w:themeColor="text1"/>
                <w:sz w:val="20"/>
                <w:szCs w:val="20"/>
              </w:rPr>
              <w:t xml:space="preserve">t kiiret ja täpset infot, et teha operatiivseid otsuseid patsiendiohutuse ja ressursside suunamise kohta. </w:t>
            </w:r>
          </w:p>
          <w:p w14:paraId="04423EA3" w14:textId="59105BE4" w:rsidR="000439A9" w:rsidRPr="00A41403" w:rsidRDefault="3457B870" w:rsidP="0C81CDE1">
            <w:pPr>
              <w:spacing w:before="60" w:after="60" w:line="240" w:lineRule="auto"/>
              <w:jc w:val="both"/>
              <w:rPr>
                <w:rFonts w:ascii="Arial" w:eastAsia="Arial" w:hAnsi="Arial" w:cs="Arial"/>
                <w:sz w:val="20"/>
                <w:szCs w:val="20"/>
              </w:rPr>
            </w:pPr>
            <w:r w:rsidRPr="10E88981">
              <w:rPr>
                <w:rFonts w:ascii="Arial" w:eastAsia="Arial" w:hAnsi="Arial" w:cs="Arial"/>
                <w:sz w:val="20"/>
                <w:szCs w:val="20"/>
              </w:rPr>
              <w:t>Tänane kitsaskoht</w:t>
            </w:r>
            <w:r w:rsidR="61E25F23" w:rsidRPr="10E88981">
              <w:rPr>
                <w:rFonts w:ascii="Arial" w:eastAsia="Arial" w:hAnsi="Arial" w:cs="Arial"/>
                <w:sz w:val="20"/>
                <w:szCs w:val="20"/>
              </w:rPr>
              <w:t xml:space="preserve"> seisneb eelkõige selles, et droonipõhine meditsiinilogistika ei ole Eestis tervikliku teenuseprotsessina valideeritud. Puudub praktiline kogemus ja tõenduspõhine arusaam, kuidas droonitransport toimib reaalses haigla töökorralduses</w:t>
            </w:r>
            <w:r w:rsidR="1B5E93D0" w:rsidRPr="10E88981">
              <w:rPr>
                <w:rFonts w:ascii="Arial" w:eastAsia="Arial" w:hAnsi="Arial" w:cs="Arial"/>
                <w:sz w:val="20"/>
                <w:szCs w:val="20"/>
              </w:rPr>
              <w:t xml:space="preserve"> kogu selle toimeahela ulatuses – </w:t>
            </w:r>
            <w:r w:rsidR="61E25F23" w:rsidRPr="10E88981">
              <w:rPr>
                <w:rFonts w:ascii="Arial" w:eastAsia="Arial" w:hAnsi="Arial" w:cs="Arial"/>
                <w:sz w:val="20"/>
                <w:szCs w:val="20"/>
              </w:rPr>
              <w:t>alates tellimuse algatamisest, lasti ettevalmistamisest ja lennu läbiviimisest kuni vastuvõtu, dokumenteerimise ja raviprotsessi jätkumiseni.</w:t>
            </w:r>
            <w:r w:rsidR="4F0C9331" w:rsidRPr="10E88981">
              <w:rPr>
                <w:rFonts w:ascii="Arial" w:eastAsia="Arial" w:hAnsi="Arial" w:cs="Arial"/>
                <w:sz w:val="20"/>
                <w:szCs w:val="20"/>
              </w:rPr>
              <w:t xml:space="preserve"> Ilma reaalse katsetuseta ei ole võimalik hinnata, millistes olukordades droonitransport tegelikult parandab ravitulemusi, millistes mitte, ning millised on sellega kaasnevad uued riskid, kulud ja töökorralduslikud muutused. Sellest tulenevalt võimaldaks käesolev </w:t>
            </w:r>
            <w:r w:rsidR="3D07FB19" w:rsidRPr="10E88981">
              <w:rPr>
                <w:rFonts w:ascii="Arial" w:eastAsia="Arial" w:hAnsi="Arial" w:cs="Arial"/>
                <w:sz w:val="20"/>
                <w:szCs w:val="20"/>
              </w:rPr>
              <w:t xml:space="preserve">katseprojekt hinnata, </w:t>
            </w:r>
            <w:r w:rsidR="4F0C9331" w:rsidRPr="10E88981">
              <w:rPr>
                <w:rFonts w:ascii="Arial" w:eastAsia="Arial" w:hAnsi="Arial" w:cs="Arial"/>
                <w:sz w:val="20"/>
                <w:szCs w:val="20"/>
              </w:rPr>
              <w:t>kas ja kuidas droonitransport sobitub haigla infosüsteemide ja töövoogudega</w:t>
            </w:r>
            <w:r w:rsidR="58E6E157" w:rsidRPr="10E88981">
              <w:rPr>
                <w:rFonts w:ascii="Arial" w:eastAsia="Arial" w:hAnsi="Arial" w:cs="Arial"/>
                <w:sz w:val="20"/>
                <w:szCs w:val="20"/>
              </w:rPr>
              <w:t xml:space="preserve">, </w:t>
            </w:r>
            <w:r w:rsidR="4F0C9331" w:rsidRPr="10E88981">
              <w:rPr>
                <w:rFonts w:ascii="Arial" w:eastAsia="Arial" w:hAnsi="Arial" w:cs="Arial"/>
                <w:sz w:val="20"/>
                <w:szCs w:val="20"/>
              </w:rPr>
              <w:t>milline on mõju personali ajakulule ja vastutusele</w:t>
            </w:r>
            <w:r w:rsidR="51CFD8FE" w:rsidRPr="10E88981">
              <w:rPr>
                <w:rFonts w:ascii="Arial" w:eastAsia="Arial" w:hAnsi="Arial" w:cs="Arial"/>
                <w:sz w:val="20"/>
                <w:szCs w:val="20"/>
              </w:rPr>
              <w:t xml:space="preserve">, </w:t>
            </w:r>
            <w:r w:rsidR="4F0C9331" w:rsidRPr="10E88981">
              <w:rPr>
                <w:rFonts w:ascii="Arial" w:eastAsia="Arial" w:hAnsi="Arial" w:cs="Arial"/>
                <w:sz w:val="20"/>
                <w:szCs w:val="20"/>
              </w:rPr>
              <w:t>kuidas toimib teenus häirete, katkestuste või kriisiolukordade ajal.</w:t>
            </w:r>
            <w:r w:rsidR="53D5BAA7" w:rsidRPr="10E88981">
              <w:rPr>
                <w:rFonts w:ascii="Arial" w:eastAsia="Arial" w:hAnsi="Arial" w:cs="Arial"/>
                <w:sz w:val="20"/>
                <w:szCs w:val="20"/>
              </w:rPr>
              <w:t xml:space="preserve"> </w:t>
            </w:r>
            <w:r w:rsidR="4F0C9331" w:rsidRPr="10E88981">
              <w:rPr>
                <w:rFonts w:ascii="Arial" w:eastAsia="Arial" w:hAnsi="Arial" w:cs="Arial"/>
                <w:sz w:val="20"/>
                <w:szCs w:val="20"/>
              </w:rPr>
              <w:t xml:space="preserve">Seetõttu on vajalik </w:t>
            </w:r>
            <w:r w:rsidR="1DF8E4DF" w:rsidRPr="10E88981">
              <w:rPr>
                <w:rFonts w:ascii="Arial" w:eastAsia="Arial" w:hAnsi="Arial" w:cs="Arial"/>
                <w:sz w:val="20"/>
                <w:szCs w:val="20"/>
              </w:rPr>
              <w:t xml:space="preserve">meditsiinilogistika </w:t>
            </w:r>
            <w:r w:rsidR="4F0C9331" w:rsidRPr="10E88981">
              <w:rPr>
                <w:rFonts w:ascii="Arial" w:eastAsia="Arial" w:hAnsi="Arial" w:cs="Arial"/>
                <w:sz w:val="20"/>
                <w:szCs w:val="20"/>
              </w:rPr>
              <w:t>teenuseprotsessi katsetamine reaalses, kuid kontrollitud keskkonnas, et valideerida eeldused ja luua alus edasistele otsustele.</w:t>
            </w:r>
          </w:p>
          <w:p w14:paraId="6F035D4A" w14:textId="6FCA70F9" w:rsidR="000439A9" w:rsidRPr="00A41403" w:rsidRDefault="751C464B" w:rsidP="0C81CDE1">
            <w:pPr>
              <w:spacing w:before="60" w:after="60" w:line="240" w:lineRule="auto"/>
              <w:jc w:val="both"/>
              <w:rPr>
                <w:rFonts w:ascii="Arial" w:eastAsia="Arial" w:hAnsi="Arial" w:cs="Arial"/>
                <w:color w:val="000000" w:themeColor="text1"/>
                <w:sz w:val="20"/>
                <w:szCs w:val="20"/>
                <w:lang w:val="en-US"/>
              </w:rPr>
            </w:pPr>
            <w:r w:rsidRPr="0C81CDE1">
              <w:rPr>
                <w:rFonts w:ascii="Arial" w:eastAsia="Arial" w:hAnsi="Arial" w:cs="Arial"/>
                <w:color w:val="000000" w:themeColor="text1"/>
                <w:sz w:val="20"/>
                <w:szCs w:val="20"/>
              </w:rPr>
              <w:t xml:space="preserve">Samuti võimaldaks </w:t>
            </w:r>
            <w:proofErr w:type="spellStart"/>
            <w:r w:rsidRPr="0C81CDE1">
              <w:rPr>
                <w:rFonts w:ascii="Arial" w:eastAsia="Arial" w:hAnsi="Arial" w:cs="Arial"/>
                <w:color w:val="000000" w:themeColor="text1"/>
                <w:sz w:val="20"/>
                <w:szCs w:val="20"/>
              </w:rPr>
              <w:t>droonide</w:t>
            </w:r>
            <w:proofErr w:type="spellEnd"/>
            <w:r w:rsidRPr="0C81CDE1">
              <w:rPr>
                <w:rFonts w:ascii="Arial" w:eastAsia="Arial" w:hAnsi="Arial" w:cs="Arial"/>
                <w:color w:val="000000" w:themeColor="text1"/>
                <w:sz w:val="20"/>
                <w:szCs w:val="20"/>
              </w:rPr>
              <w:t xml:space="preserve"> kasutamine koguda situatsioonipõhist infot tõhusamalt ning teha kiireid ja informeeritud otsuseid vajalike reageerimisressursside suunamise kohta, sh haigla personali ja kiirabi operatiivne teavitamine olukorra tõsidusest ja võimalikest lisaohtudest (nt ulatuslik metsatulekahju, ohtlikud kemikaalid või ligipääsu takistavad olud). Sarnast lähenemist soovib rakendada ka Politsei- ja Piirivalveamet oma innovatsiooniprojektis, mille eesmärk on autonoomse mehitamata õhusõiduki </w:t>
            </w:r>
            <w:r w:rsidR="2B5C7FCF" w:rsidRPr="0C81CDE1">
              <w:rPr>
                <w:rFonts w:ascii="Arial" w:eastAsia="Arial" w:hAnsi="Arial" w:cs="Arial"/>
                <w:color w:val="000000" w:themeColor="text1"/>
                <w:sz w:val="20"/>
                <w:szCs w:val="20"/>
              </w:rPr>
              <w:t xml:space="preserve">süsteemide </w:t>
            </w:r>
            <w:r w:rsidRPr="0C81CDE1">
              <w:rPr>
                <w:rFonts w:ascii="Arial" w:eastAsia="Arial" w:hAnsi="Arial" w:cs="Arial"/>
                <w:color w:val="000000" w:themeColor="text1"/>
                <w:sz w:val="20"/>
                <w:szCs w:val="20"/>
              </w:rPr>
              <w:t xml:space="preserve">kasutamine linnaruumi olukorrateadlikkuse parandamiseks, ning mis kinnitab selliste lahenduste potentsiaali avaliku sektori reageerimisvõime tõstmisel (viide: </w:t>
            </w:r>
            <w:hyperlink r:id="rId15">
              <w:r w:rsidRPr="0C81CDE1">
                <w:rPr>
                  <w:rStyle w:val="Hperlink"/>
                  <w:rFonts w:ascii="Arial" w:eastAsia="Arial" w:hAnsi="Arial" w:cs="Arial"/>
                  <w:sz w:val="20"/>
                  <w:szCs w:val="20"/>
                </w:rPr>
                <w:t>Riigika</w:t>
              </w:r>
              <w:r w:rsidR="752455E4" w:rsidRPr="0C81CDE1">
                <w:rPr>
                  <w:rStyle w:val="Hperlink"/>
                  <w:rFonts w:ascii="Arial" w:eastAsia="Arial" w:hAnsi="Arial" w:cs="Arial"/>
                  <w:sz w:val="20"/>
                  <w:szCs w:val="20"/>
                </w:rPr>
                <w:t>n</w:t>
              </w:r>
              <w:r w:rsidRPr="0C81CDE1">
                <w:rPr>
                  <w:rStyle w:val="Hperlink"/>
                  <w:rFonts w:ascii="Arial" w:eastAsia="Arial" w:hAnsi="Arial" w:cs="Arial"/>
                  <w:sz w:val="20"/>
                  <w:szCs w:val="20"/>
                </w:rPr>
                <w:t>tselei</w:t>
              </w:r>
            </w:hyperlink>
            <w:r w:rsidRPr="0C81CDE1">
              <w:rPr>
                <w:rFonts w:ascii="Arial" w:eastAsia="Arial" w:hAnsi="Arial" w:cs="Arial"/>
                <w:color w:val="000000" w:themeColor="text1"/>
                <w:sz w:val="20"/>
                <w:szCs w:val="20"/>
              </w:rPr>
              <w:t>).</w:t>
            </w:r>
          </w:p>
          <w:p w14:paraId="6B072F13" w14:textId="4B35C037" w:rsidR="000439A9" w:rsidRPr="00A41403" w:rsidRDefault="000439A9" w:rsidP="0C81CDE1">
            <w:pPr>
              <w:spacing w:before="60" w:after="60" w:line="240" w:lineRule="auto"/>
              <w:jc w:val="both"/>
              <w:rPr>
                <w:rFonts w:ascii="Arial" w:eastAsia="Arial" w:hAnsi="Arial" w:cs="Arial"/>
                <w:b/>
                <w:bCs/>
                <w:color w:val="000000" w:themeColor="text1"/>
                <w:sz w:val="20"/>
                <w:szCs w:val="20"/>
              </w:rPr>
            </w:pPr>
          </w:p>
          <w:p w14:paraId="35473FBA" w14:textId="2BF0CD5F" w:rsidR="000439A9" w:rsidRPr="00A41403" w:rsidRDefault="2308754B" w:rsidP="0C81CDE1">
            <w:pPr>
              <w:spacing w:before="60" w:after="60" w:line="240" w:lineRule="auto"/>
              <w:jc w:val="both"/>
              <w:rPr>
                <w:rFonts w:ascii="Arial" w:eastAsia="Arial" w:hAnsi="Arial" w:cs="Arial"/>
                <w:color w:val="000000" w:themeColor="text1"/>
                <w:sz w:val="20"/>
                <w:szCs w:val="20"/>
              </w:rPr>
            </w:pPr>
            <w:proofErr w:type="spellStart"/>
            <w:r w:rsidRPr="10E88981">
              <w:rPr>
                <w:rFonts w:ascii="Arial" w:eastAsia="Arial" w:hAnsi="Arial" w:cs="Arial"/>
                <w:b/>
                <w:bCs/>
                <w:color w:val="000000" w:themeColor="text1"/>
                <w:sz w:val="20"/>
                <w:szCs w:val="20"/>
              </w:rPr>
              <w:lastRenderedPageBreak/>
              <w:t>Droonide</w:t>
            </w:r>
            <w:proofErr w:type="spellEnd"/>
            <w:r w:rsidRPr="10E88981">
              <w:rPr>
                <w:rFonts w:ascii="Arial" w:eastAsia="Arial" w:hAnsi="Arial" w:cs="Arial"/>
                <w:b/>
                <w:bCs/>
                <w:color w:val="000000" w:themeColor="text1"/>
                <w:sz w:val="20"/>
                <w:szCs w:val="20"/>
              </w:rPr>
              <w:t xml:space="preserve"> </w:t>
            </w:r>
            <w:r w:rsidRPr="10E88981">
              <w:rPr>
                <w:rFonts w:ascii="Arial" w:eastAsia="Arial" w:hAnsi="Arial" w:cs="Arial"/>
                <w:color w:val="000000" w:themeColor="text1"/>
                <w:sz w:val="20"/>
                <w:szCs w:val="20"/>
              </w:rPr>
              <w:t>katsetamine võimaliku transpordivahendina</w:t>
            </w:r>
            <w:r w:rsidR="751C464B" w:rsidRPr="10E88981">
              <w:rPr>
                <w:rFonts w:ascii="Arial" w:eastAsia="Arial" w:hAnsi="Arial" w:cs="Arial"/>
                <w:b/>
                <w:bCs/>
                <w:color w:val="000000" w:themeColor="text1"/>
                <w:sz w:val="20"/>
                <w:szCs w:val="20"/>
              </w:rPr>
              <w:t xml:space="preserve"> </w:t>
            </w:r>
            <w:r w:rsidR="751C464B" w:rsidRPr="10E88981">
              <w:rPr>
                <w:rFonts w:ascii="Arial" w:eastAsia="Arial" w:hAnsi="Arial" w:cs="Arial"/>
                <w:color w:val="000000" w:themeColor="text1"/>
                <w:sz w:val="20"/>
                <w:szCs w:val="20"/>
              </w:rPr>
              <w:t xml:space="preserve">on aktuaalne seetõttu, et Euroopa Liidus </w:t>
            </w:r>
            <w:r w:rsidR="4F8259CD" w:rsidRPr="10E88981">
              <w:rPr>
                <w:rFonts w:ascii="Arial" w:eastAsia="Arial" w:hAnsi="Arial" w:cs="Arial"/>
                <w:color w:val="000000" w:themeColor="text1"/>
                <w:sz w:val="20"/>
                <w:szCs w:val="20"/>
              </w:rPr>
              <w:t xml:space="preserve">on hiljuti jõustunud </w:t>
            </w:r>
            <w:r w:rsidR="751C464B" w:rsidRPr="10E88981">
              <w:rPr>
                <w:rFonts w:ascii="Arial" w:eastAsia="Arial" w:hAnsi="Arial" w:cs="Arial"/>
                <w:color w:val="000000" w:themeColor="text1"/>
                <w:sz w:val="20"/>
                <w:szCs w:val="20"/>
              </w:rPr>
              <w:t>U-</w:t>
            </w:r>
            <w:proofErr w:type="spellStart"/>
            <w:r w:rsidR="640CC961" w:rsidRPr="10E88981">
              <w:rPr>
                <w:rFonts w:ascii="Arial" w:eastAsia="Arial" w:hAnsi="Arial" w:cs="Arial"/>
                <w:color w:val="000000" w:themeColor="text1"/>
                <w:sz w:val="20"/>
                <w:szCs w:val="20"/>
              </w:rPr>
              <w:t>s</w:t>
            </w:r>
            <w:r w:rsidR="751C464B" w:rsidRPr="10E88981">
              <w:rPr>
                <w:rFonts w:ascii="Arial" w:eastAsia="Arial" w:hAnsi="Arial" w:cs="Arial"/>
                <w:color w:val="000000" w:themeColor="text1"/>
                <w:sz w:val="20"/>
                <w:szCs w:val="20"/>
              </w:rPr>
              <w:t>pace</w:t>
            </w:r>
            <w:proofErr w:type="spellEnd"/>
            <w:r w:rsidR="751C464B" w:rsidRPr="10E88981">
              <w:rPr>
                <w:rFonts w:ascii="Arial" w:eastAsia="Arial" w:hAnsi="Arial" w:cs="Arial"/>
                <w:color w:val="000000" w:themeColor="text1"/>
                <w:sz w:val="20"/>
                <w:szCs w:val="20"/>
              </w:rPr>
              <w:t xml:space="preserve"> </w:t>
            </w:r>
            <w:r w:rsidR="2ED72A51" w:rsidRPr="10E88981">
              <w:rPr>
                <w:rFonts w:ascii="Arial" w:eastAsia="Arial" w:hAnsi="Arial" w:cs="Arial"/>
                <w:color w:val="000000" w:themeColor="text1"/>
                <w:sz w:val="20"/>
                <w:szCs w:val="20"/>
              </w:rPr>
              <w:t>õigusraamistik</w:t>
            </w:r>
            <w:r w:rsidR="751C464B" w:rsidRPr="10E88981">
              <w:rPr>
                <w:rFonts w:ascii="Arial" w:eastAsia="Arial" w:hAnsi="Arial" w:cs="Arial"/>
                <w:color w:val="000000" w:themeColor="text1"/>
                <w:sz w:val="20"/>
                <w:szCs w:val="20"/>
              </w:rPr>
              <w:t xml:space="preserve"> (viide: </w:t>
            </w:r>
            <w:hyperlink r:id="rId16">
              <w:r w:rsidR="751C464B" w:rsidRPr="10E88981">
                <w:rPr>
                  <w:rStyle w:val="Hperlink"/>
                  <w:rFonts w:ascii="Arial" w:eastAsia="Arial" w:hAnsi="Arial" w:cs="Arial"/>
                  <w:sz w:val="20"/>
                  <w:szCs w:val="20"/>
                </w:rPr>
                <w:t>Transpordiamet</w:t>
              </w:r>
            </w:hyperlink>
            <w:r w:rsidR="751C464B" w:rsidRPr="10E88981">
              <w:rPr>
                <w:rFonts w:ascii="Arial" w:eastAsia="Arial" w:hAnsi="Arial" w:cs="Arial"/>
                <w:color w:val="000000" w:themeColor="text1"/>
                <w:sz w:val="20"/>
                <w:szCs w:val="20"/>
              </w:rPr>
              <w:t xml:space="preserve">), mis loob tehnilised ja õiguslikud eeldused </w:t>
            </w:r>
            <w:proofErr w:type="spellStart"/>
            <w:r w:rsidR="751C464B" w:rsidRPr="10E88981">
              <w:rPr>
                <w:rFonts w:ascii="Arial" w:eastAsia="Arial" w:hAnsi="Arial" w:cs="Arial"/>
                <w:color w:val="000000" w:themeColor="text1"/>
                <w:sz w:val="20"/>
                <w:szCs w:val="20"/>
              </w:rPr>
              <w:t>droonide</w:t>
            </w:r>
            <w:proofErr w:type="spellEnd"/>
            <w:r w:rsidR="751C464B" w:rsidRPr="10E88981">
              <w:rPr>
                <w:rFonts w:ascii="Arial" w:eastAsia="Arial" w:hAnsi="Arial" w:cs="Arial"/>
                <w:color w:val="000000" w:themeColor="text1"/>
                <w:sz w:val="20"/>
                <w:szCs w:val="20"/>
              </w:rPr>
              <w:t xml:space="preserve"> regulaarseks kasutamiseks linnakeskkonnas ja üle riigi. Eesti tervishoius ei ole seni läbi viidud ühtegi süsteemset analüüsi selle kohta, millistes haigla protsessides oleks droonilogistika kasutamine võimalik, kulutõhus või kriisivalmidust suurendav. Samal ajal on mitmed riigid (USA, Šveits, Norra, Ühendkuningriik jt) droonid juba kasutusele võtnud meditsiinilogistikas ning sellega saavutanud transpor</w:t>
            </w:r>
            <w:r w:rsidR="24E6C1D2" w:rsidRPr="10E88981">
              <w:rPr>
                <w:rFonts w:ascii="Arial" w:eastAsia="Arial" w:hAnsi="Arial" w:cs="Arial"/>
                <w:color w:val="000000" w:themeColor="text1"/>
                <w:sz w:val="20"/>
                <w:szCs w:val="20"/>
              </w:rPr>
              <w:t>di</w:t>
            </w:r>
            <w:r w:rsidR="751C464B" w:rsidRPr="10E88981">
              <w:rPr>
                <w:rFonts w:ascii="Arial" w:eastAsia="Arial" w:hAnsi="Arial" w:cs="Arial"/>
                <w:color w:val="000000" w:themeColor="text1"/>
                <w:sz w:val="20"/>
                <w:szCs w:val="20"/>
              </w:rPr>
              <w:t>aegade 60–90% lühenemise, varude kättesaadavuse paranemise ning ravitulemuste märgatava paranemise.</w:t>
            </w:r>
            <w:r w:rsidR="42947DA0" w:rsidRPr="10E88981">
              <w:rPr>
                <w:rFonts w:ascii="Arial" w:eastAsia="Arial" w:hAnsi="Arial" w:cs="Arial"/>
                <w:color w:val="000000" w:themeColor="text1"/>
                <w:sz w:val="20"/>
                <w:szCs w:val="20"/>
              </w:rPr>
              <w:t xml:space="preserve"> </w:t>
            </w:r>
            <w:r w:rsidR="43FB83BA" w:rsidRPr="10E88981">
              <w:rPr>
                <w:rFonts w:ascii="Arial" w:eastAsia="Arial" w:hAnsi="Arial" w:cs="Arial"/>
                <w:color w:val="000000" w:themeColor="text1"/>
                <w:sz w:val="20"/>
                <w:szCs w:val="20"/>
              </w:rPr>
              <w:t xml:space="preserve">Samas need rahvusvahelised kogemused näitavad, et </w:t>
            </w:r>
            <w:r w:rsidR="43FB83BA" w:rsidRPr="10E88981">
              <w:rPr>
                <w:rFonts w:ascii="Arial" w:eastAsia="Arial" w:hAnsi="Arial" w:cs="Arial"/>
                <w:sz w:val="20"/>
                <w:szCs w:val="20"/>
              </w:rPr>
              <w:t xml:space="preserve">droonipõhisel meditsiinilogistikal on reaalne potentsiaal, kuid selle edukus sõltub eelkõige teenuseprotsessi terviklikust ülesehitusest. Näiteks Šveitsis </w:t>
            </w:r>
            <w:r w:rsidR="1AD56A28" w:rsidRPr="10E88981">
              <w:rPr>
                <w:rFonts w:ascii="Arial" w:eastAsia="Arial" w:hAnsi="Arial" w:cs="Arial"/>
                <w:sz w:val="20"/>
                <w:szCs w:val="20"/>
              </w:rPr>
              <w:t>kasutas</w:t>
            </w:r>
            <w:r w:rsidR="43FB83BA" w:rsidRPr="10E88981">
              <w:rPr>
                <w:rFonts w:ascii="Arial" w:eastAsia="Arial" w:hAnsi="Arial" w:cs="Arial"/>
                <w:sz w:val="20"/>
                <w:szCs w:val="20"/>
              </w:rPr>
              <w:t xml:space="preserve"> Swiss Post koostöös haiglatega</w:t>
            </w:r>
            <w:r w:rsidR="070A7E02" w:rsidRPr="10E88981">
              <w:rPr>
                <w:rFonts w:ascii="Arial" w:eastAsia="Arial" w:hAnsi="Arial" w:cs="Arial"/>
                <w:sz w:val="20"/>
                <w:szCs w:val="20"/>
              </w:rPr>
              <w:t xml:space="preserve"> </w:t>
            </w:r>
            <w:proofErr w:type="spellStart"/>
            <w:r w:rsidR="43FB83BA" w:rsidRPr="10E88981">
              <w:rPr>
                <w:rFonts w:ascii="Arial" w:eastAsia="Arial" w:hAnsi="Arial" w:cs="Arial"/>
                <w:sz w:val="20"/>
                <w:szCs w:val="20"/>
              </w:rPr>
              <w:t>droone</w:t>
            </w:r>
            <w:proofErr w:type="spellEnd"/>
            <w:r w:rsidR="43FB83BA" w:rsidRPr="10E88981">
              <w:rPr>
                <w:rFonts w:ascii="Arial" w:eastAsia="Arial" w:hAnsi="Arial" w:cs="Arial"/>
                <w:sz w:val="20"/>
                <w:szCs w:val="20"/>
              </w:rPr>
              <w:t xml:space="preserve"> laboriproovide transpordiks linnakeskkonnas, saavutades teatud marsruutidel märkimisväärse ajavõidu võrreldes maanteetranspordiga, kuid see eeldas standardiseeritud protsesse ja le</w:t>
            </w:r>
            <w:r w:rsidR="7B367560" w:rsidRPr="10E88981">
              <w:rPr>
                <w:rFonts w:ascii="Arial" w:eastAsia="Arial" w:hAnsi="Arial" w:cs="Arial"/>
                <w:sz w:val="20"/>
                <w:szCs w:val="20"/>
              </w:rPr>
              <w:t xml:space="preserve">nnutegevuse automatiseerimist. </w:t>
            </w:r>
            <w:r w:rsidR="43FB83BA" w:rsidRPr="10E88981">
              <w:rPr>
                <w:rFonts w:ascii="Arial" w:eastAsia="Arial" w:hAnsi="Arial" w:cs="Arial"/>
                <w:sz w:val="20"/>
                <w:szCs w:val="20"/>
              </w:rPr>
              <w:t xml:space="preserve">Ühendkuningriigis </w:t>
            </w:r>
            <w:r w:rsidR="4A536653" w:rsidRPr="10E88981">
              <w:rPr>
                <w:rFonts w:ascii="Arial" w:eastAsia="Arial" w:hAnsi="Arial" w:cs="Arial"/>
                <w:sz w:val="20"/>
                <w:szCs w:val="20"/>
              </w:rPr>
              <w:t>piloteeritakse</w:t>
            </w:r>
            <w:r w:rsidR="43FB83BA" w:rsidRPr="10E88981">
              <w:rPr>
                <w:rFonts w:ascii="Arial" w:eastAsia="Arial" w:hAnsi="Arial" w:cs="Arial"/>
                <w:sz w:val="20"/>
                <w:szCs w:val="20"/>
              </w:rPr>
              <w:t xml:space="preserve"> droonitransporti ajakriitiliste vereproovide vedamiseks haiglate ja laborite vahel, keskendudes just teenuse töökindluse ja protsesside sobivuse valideerimisele.</w:t>
            </w:r>
            <w:r w:rsidR="694912F5" w:rsidRPr="10E88981">
              <w:rPr>
                <w:rFonts w:ascii="Arial" w:eastAsia="Arial" w:hAnsi="Arial" w:cs="Arial"/>
                <w:sz w:val="20"/>
                <w:szCs w:val="20"/>
              </w:rPr>
              <w:t xml:space="preserve"> </w:t>
            </w:r>
            <w:r w:rsidR="43FB83BA" w:rsidRPr="10E88981">
              <w:rPr>
                <w:rFonts w:ascii="Arial" w:eastAsia="Arial" w:hAnsi="Arial" w:cs="Arial"/>
                <w:sz w:val="20"/>
                <w:szCs w:val="20"/>
              </w:rPr>
              <w:t xml:space="preserve">Need näited </w:t>
            </w:r>
            <w:r w:rsidR="7BCA2964" w:rsidRPr="10E88981">
              <w:rPr>
                <w:rFonts w:ascii="Arial" w:eastAsia="Arial" w:hAnsi="Arial" w:cs="Arial"/>
                <w:sz w:val="20"/>
                <w:szCs w:val="20"/>
              </w:rPr>
              <w:t>illustreerivad</w:t>
            </w:r>
            <w:r w:rsidR="43FB83BA" w:rsidRPr="10E88981">
              <w:rPr>
                <w:rFonts w:ascii="Arial" w:eastAsia="Arial" w:hAnsi="Arial" w:cs="Arial"/>
                <w:sz w:val="20"/>
                <w:szCs w:val="20"/>
              </w:rPr>
              <w:t xml:space="preserve">, et </w:t>
            </w:r>
            <w:r w:rsidR="5CFA3B0B" w:rsidRPr="10E88981">
              <w:rPr>
                <w:rFonts w:ascii="Arial" w:eastAsia="Arial" w:hAnsi="Arial" w:cs="Arial"/>
                <w:sz w:val="20"/>
                <w:szCs w:val="20"/>
              </w:rPr>
              <w:t>droonitehnoloogia selliseks transpordiks</w:t>
            </w:r>
            <w:r w:rsidR="43FB83BA" w:rsidRPr="10E88981">
              <w:rPr>
                <w:rFonts w:ascii="Arial" w:eastAsia="Arial" w:hAnsi="Arial" w:cs="Arial"/>
                <w:sz w:val="20"/>
                <w:szCs w:val="20"/>
              </w:rPr>
              <w:t xml:space="preserve"> on </w:t>
            </w:r>
            <w:r w:rsidR="3770A855" w:rsidRPr="10E88981">
              <w:rPr>
                <w:rFonts w:ascii="Arial" w:eastAsia="Arial" w:hAnsi="Arial" w:cs="Arial"/>
                <w:sz w:val="20"/>
                <w:szCs w:val="20"/>
              </w:rPr>
              <w:t xml:space="preserve">piisavalt </w:t>
            </w:r>
            <w:r w:rsidR="43FB83BA" w:rsidRPr="10E88981">
              <w:rPr>
                <w:rFonts w:ascii="Arial" w:eastAsia="Arial" w:hAnsi="Arial" w:cs="Arial"/>
                <w:sz w:val="20"/>
                <w:szCs w:val="20"/>
              </w:rPr>
              <w:t xml:space="preserve">küps, kuid </w:t>
            </w:r>
            <w:r w:rsidR="70C0D89F" w:rsidRPr="10E88981">
              <w:rPr>
                <w:rFonts w:ascii="Arial" w:eastAsia="Arial" w:hAnsi="Arial" w:cs="Arial"/>
                <w:sz w:val="20"/>
                <w:szCs w:val="20"/>
              </w:rPr>
              <w:t xml:space="preserve">vajalik on </w:t>
            </w:r>
            <w:r w:rsidR="43FB83BA" w:rsidRPr="10E88981">
              <w:rPr>
                <w:rFonts w:ascii="Arial" w:eastAsia="Arial" w:hAnsi="Arial" w:cs="Arial"/>
                <w:sz w:val="20"/>
                <w:szCs w:val="20"/>
              </w:rPr>
              <w:t>teenuseprotsessi kohandamine konkreetse tervishoiusüsteemi ja kriisikontekstiga, mis vajab kohalikku katsetamist.</w:t>
            </w:r>
            <w:r w:rsidR="13CE74D0" w:rsidRPr="10E88981">
              <w:rPr>
                <w:rFonts w:ascii="Arial" w:eastAsia="Arial" w:hAnsi="Arial" w:cs="Arial"/>
                <w:sz w:val="20"/>
                <w:szCs w:val="20"/>
              </w:rPr>
              <w:t xml:space="preserve"> </w:t>
            </w:r>
          </w:p>
          <w:p w14:paraId="3734C08D" w14:textId="247CBAAA" w:rsidR="000439A9" w:rsidRPr="00A41403" w:rsidRDefault="751C464B" w:rsidP="0C81CDE1">
            <w:pPr>
              <w:spacing w:before="60" w:after="60" w:line="240" w:lineRule="auto"/>
              <w:jc w:val="both"/>
              <w:rPr>
                <w:rFonts w:ascii="Arial" w:eastAsia="Arial" w:hAnsi="Arial" w:cs="Arial"/>
                <w:sz w:val="20"/>
                <w:szCs w:val="20"/>
              </w:rPr>
            </w:pPr>
            <w:r w:rsidRPr="10E88981">
              <w:rPr>
                <w:rFonts w:ascii="Arial" w:eastAsia="Arial" w:hAnsi="Arial" w:cs="Arial"/>
                <w:color w:val="000000" w:themeColor="text1"/>
                <w:sz w:val="20"/>
                <w:szCs w:val="20"/>
              </w:rPr>
              <w:t xml:space="preserve">Eestis on </w:t>
            </w:r>
            <w:proofErr w:type="spellStart"/>
            <w:r w:rsidRPr="10E88981">
              <w:rPr>
                <w:rFonts w:ascii="Arial" w:eastAsia="Arial" w:hAnsi="Arial" w:cs="Arial"/>
                <w:color w:val="000000" w:themeColor="text1"/>
                <w:sz w:val="20"/>
                <w:szCs w:val="20"/>
              </w:rPr>
              <w:t>droonide</w:t>
            </w:r>
            <w:proofErr w:type="spellEnd"/>
            <w:r w:rsidR="65CD9EA7"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kasutamist seni valdavalt katsetatud arendus</w:t>
            </w:r>
            <w:r w:rsidR="037DF898" w:rsidRPr="10E88981">
              <w:rPr>
                <w:rFonts w:ascii="Arial" w:eastAsia="Arial" w:hAnsi="Arial" w:cs="Arial"/>
                <w:color w:val="000000" w:themeColor="text1"/>
                <w:sz w:val="20"/>
                <w:szCs w:val="20"/>
              </w:rPr>
              <w:t>projektides</w:t>
            </w:r>
            <w:r w:rsidRPr="10E88981">
              <w:rPr>
                <w:rFonts w:ascii="Arial" w:eastAsia="Arial" w:hAnsi="Arial" w:cs="Arial"/>
                <w:color w:val="000000" w:themeColor="text1"/>
                <w:sz w:val="20"/>
                <w:szCs w:val="20"/>
              </w:rPr>
              <w:t xml:space="preserve"> ja demonstratsioonlendudel.</w:t>
            </w:r>
            <w:r w:rsidR="2DAC480E"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 xml:space="preserve">Samuti ei ole hinnatud, milline roll võiks </w:t>
            </w:r>
            <w:proofErr w:type="spellStart"/>
            <w:r w:rsidRPr="10E88981">
              <w:rPr>
                <w:rFonts w:ascii="Arial" w:eastAsia="Arial" w:hAnsi="Arial" w:cs="Arial"/>
                <w:color w:val="000000" w:themeColor="text1"/>
                <w:sz w:val="20"/>
                <w:szCs w:val="20"/>
              </w:rPr>
              <w:t>droonidel</w:t>
            </w:r>
            <w:proofErr w:type="spellEnd"/>
            <w:r w:rsidRPr="10E88981">
              <w:rPr>
                <w:rFonts w:ascii="Arial" w:eastAsia="Arial" w:hAnsi="Arial" w:cs="Arial"/>
                <w:color w:val="000000" w:themeColor="text1"/>
                <w:sz w:val="20"/>
                <w:szCs w:val="20"/>
              </w:rPr>
              <w:t xml:space="preserve"> olla tervishoiu kriisivalmiduse suurendamisel, näiteks olukordades, kus </w:t>
            </w:r>
            <w:r w:rsidR="444E137E" w:rsidRPr="10E88981">
              <w:rPr>
                <w:rFonts w:ascii="Arial" w:eastAsia="Arial" w:hAnsi="Arial" w:cs="Arial"/>
                <w:color w:val="000000" w:themeColor="text1"/>
                <w:sz w:val="20"/>
                <w:szCs w:val="20"/>
              </w:rPr>
              <w:t>on katkenud</w:t>
            </w:r>
            <w:r w:rsidRPr="10E88981">
              <w:rPr>
                <w:rFonts w:ascii="Arial" w:eastAsia="Arial" w:hAnsi="Arial" w:cs="Arial"/>
                <w:color w:val="000000" w:themeColor="text1"/>
                <w:sz w:val="20"/>
                <w:szCs w:val="20"/>
              </w:rPr>
              <w:t xml:space="preserve"> praamiühendus Hiiumaaga, maanteed on suletud või helikopter ei saa lennata nähtavuse puudumise või </w:t>
            </w:r>
            <w:r w:rsidR="30E865C9" w:rsidRPr="10E88981">
              <w:rPr>
                <w:rFonts w:ascii="Arial" w:eastAsia="Arial" w:hAnsi="Arial" w:cs="Arial"/>
                <w:color w:val="000000" w:themeColor="text1"/>
                <w:sz w:val="20"/>
                <w:szCs w:val="20"/>
              </w:rPr>
              <w:t>tehnilise rikk</w:t>
            </w:r>
            <w:r w:rsidRPr="10E88981">
              <w:rPr>
                <w:rFonts w:ascii="Arial" w:eastAsia="Arial" w:hAnsi="Arial" w:cs="Arial"/>
                <w:color w:val="000000" w:themeColor="text1"/>
                <w:sz w:val="20"/>
                <w:szCs w:val="20"/>
              </w:rPr>
              <w:t xml:space="preserve">e tõttu. Kriisivalmiduse ja hukukindluse suurendamiseks soovime kaardistada protsessid, mis praegusel hetkel sõltuvad klassikalistest transpordivahenditest. Kaardistus aitaks välja selgitada olukorrad, kus kriisiolukordade lahendamisel saaksime kasutada mõnda praeguse lahenduse </w:t>
            </w:r>
            <w:r w:rsidR="6ECFBF5C"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 xml:space="preserve">alternatiivina </w:t>
            </w:r>
            <w:r w:rsidR="0D2D54EF"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 xml:space="preserve">droonitransporti. Näiteks olukorras, kus kriisisituatsioonis on vaja sündmuskohale vedada abivahendeid, võiks olla võimalus tulevikus valida, kas otstarbekam on kasutada maantee- või õhutransporti, ja kui õhutransporti, siis kas klassikalist </w:t>
            </w:r>
            <w:r w:rsidR="239EC11A" w:rsidRPr="10E88981">
              <w:rPr>
                <w:rFonts w:ascii="Arial" w:eastAsia="Arial" w:hAnsi="Arial" w:cs="Arial"/>
                <w:color w:val="000000" w:themeColor="text1"/>
                <w:sz w:val="20"/>
                <w:szCs w:val="20"/>
              </w:rPr>
              <w:t>heli</w:t>
            </w:r>
            <w:r w:rsidRPr="10E88981">
              <w:rPr>
                <w:rFonts w:ascii="Arial" w:eastAsia="Arial" w:hAnsi="Arial" w:cs="Arial"/>
                <w:color w:val="000000" w:themeColor="text1"/>
                <w:sz w:val="20"/>
                <w:szCs w:val="20"/>
              </w:rPr>
              <w:t>kopterit või lennukit, või nende kõrval uudsemaid droonilahendusi.</w:t>
            </w:r>
            <w:r w:rsidR="751F9515" w:rsidRPr="10E88981">
              <w:rPr>
                <w:rFonts w:ascii="Arial" w:eastAsia="Arial" w:hAnsi="Arial" w:cs="Arial"/>
                <w:color w:val="000000" w:themeColor="text1"/>
                <w:sz w:val="20"/>
                <w:szCs w:val="20"/>
              </w:rPr>
              <w:t xml:space="preserve"> </w:t>
            </w:r>
          </w:p>
          <w:p w14:paraId="79827D65" w14:textId="140ADC82" w:rsidR="000439A9" w:rsidRPr="00A41403" w:rsidRDefault="751C464B" w:rsidP="0C81CDE1">
            <w:pPr>
              <w:spacing w:before="60" w:after="60" w:line="240" w:lineRule="auto"/>
              <w:jc w:val="both"/>
              <w:rPr>
                <w:rFonts w:ascii="Arial" w:eastAsia="Arial" w:hAnsi="Arial" w:cs="Arial"/>
                <w:sz w:val="20"/>
                <w:szCs w:val="20"/>
              </w:rPr>
            </w:pPr>
            <w:r w:rsidRPr="10E88981">
              <w:rPr>
                <w:rFonts w:ascii="Arial" w:eastAsia="Arial" w:hAnsi="Arial" w:cs="Arial"/>
                <w:color w:val="000000" w:themeColor="text1"/>
                <w:sz w:val="20"/>
                <w:szCs w:val="20"/>
              </w:rPr>
              <w:t xml:space="preserve">Lisaks tuleks kaardistada kõik </w:t>
            </w:r>
            <w:proofErr w:type="spellStart"/>
            <w:r w:rsidRPr="10E88981">
              <w:rPr>
                <w:rFonts w:ascii="Arial" w:eastAsia="Arial" w:hAnsi="Arial" w:cs="Arial"/>
                <w:color w:val="000000" w:themeColor="text1"/>
                <w:sz w:val="20"/>
                <w:szCs w:val="20"/>
              </w:rPr>
              <w:t>PERH-i</w:t>
            </w:r>
            <w:proofErr w:type="spellEnd"/>
            <w:r w:rsidRPr="10E88981">
              <w:rPr>
                <w:rFonts w:ascii="Arial" w:eastAsia="Arial" w:hAnsi="Arial" w:cs="Arial"/>
                <w:color w:val="000000" w:themeColor="text1"/>
                <w:sz w:val="20"/>
                <w:szCs w:val="20"/>
              </w:rPr>
              <w:t xml:space="preserve"> protsessid, mis sõltuvad traditsioonilisest transpordist, ning analüüsida, kas ja millistel tingimustel oleks võimalik kasutada alternatiivseid lahendusi, sealhulgas droonitransporti. Selline analüüs annab tervikliku ülevaate </w:t>
            </w:r>
            <w:proofErr w:type="spellStart"/>
            <w:r w:rsidRPr="10E88981">
              <w:rPr>
                <w:rFonts w:ascii="Arial" w:eastAsia="Arial" w:hAnsi="Arial" w:cs="Arial"/>
                <w:color w:val="000000" w:themeColor="text1"/>
                <w:sz w:val="20"/>
                <w:szCs w:val="20"/>
              </w:rPr>
              <w:t>PERH-i</w:t>
            </w:r>
            <w:proofErr w:type="spellEnd"/>
            <w:r w:rsidRPr="10E88981">
              <w:rPr>
                <w:rFonts w:ascii="Arial" w:eastAsia="Arial" w:hAnsi="Arial" w:cs="Arial"/>
                <w:color w:val="000000" w:themeColor="text1"/>
                <w:sz w:val="20"/>
                <w:szCs w:val="20"/>
              </w:rPr>
              <w:t xml:space="preserve"> </w:t>
            </w:r>
            <w:r w:rsidR="0F09CDBC"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logistilise taristu ja kriisivõimekuse tugevdamise võimalustest ning loob eeldused leida tõhusamaid lahendusi kriitiliste tarvikute transpordiks, mis omakorda toetab kiiremat ja kvaliteetsemat raviteenuste osutamist.</w:t>
            </w:r>
            <w:r w:rsidR="1A3C5B17" w:rsidRPr="10E88981">
              <w:rPr>
                <w:rFonts w:ascii="Arial" w:eastAsia="Arial" w:hAnsi="Arial" w:cs="Arial"/>
                <w:color w:val="000000" w:themeColor="text1"/>
                <w:sz w:val="20"/>
                <w:szCs w:val="20"/>
              </w:rPr>
              <w:t xml:space="preserve"> Täiendav </w:t>
            </w:r>
            <w:r w:rsidR="1A3C5B17" w:rsidRPr="10E88981">
              <w:rPr>
                <w:rFonts w:ascii="Arial" w:eastAsia="Arial" w:hAnsi="Arial" w:cs="Arial"/>
                <w:sz w:val="20"/>
                <w:szCs w:val="20"/>
              </w:rPr>
              <w:t>U-</w:t>
            </w:r>
            <w:proofErr w:type="spellStart"/>
            <w:r w:rsidR="1A3C5B17" w:rsidRPr="10E88981">
              <w:rPr>
                <w:rFonts w:ascii="Arial" w:eastAsia="Arial" w:hAnsi="Arial" w:cs="Arial"/>
                <w:sz w:val="20"/>
                <w:szCs w:val="20"/>
              </w:rPr>
              <w:t>space</w:t>
            </w:r>
            <w:r w:rsidR="277FA0D0" w:rsidRPr="10E88981">
              <w:rPr>
                <w:rFonts w:ascii="Arial" w:eastAsia="Arial" w:hAnsi="Arial" w:cs="Arial"/>
                <w:sz w:val="20"/>
                <w:szCs w:val="20"/>
              </w:rPr>
              <w:t>'i</w:t>
            </w:r>
            <w:proofErr w:type="spellEnd"/>
            <w:r w:rsidR="1A3C5B17" w:rsidRPr="10E88981">
              <w:rPr>
                <w:rFonts w:ascii="Arial" w:eastAsia="Arial" w:hAnsi="Arial" w:cs="Arial"/>
                <w:sz w:val="20"/>
                <w:szCs w:val="20"/>
              </w:rPr>
              <w:t xml:space="preserve"> regulatsiooni rakendumine tähendab, et </w:t>
            </w:r>
            <w:proofErr w:type="spellStart"/>
            <w:r w:rsidR="1A3C5B17" w:rsidRPr="10E88981">
              <w:rPr>
                <w:rFonts w:ascii="Arial" w:eastAsia="Arial" w:hAnsi="Arial" w:cs="Arial"/>
                <w:sz w:val="20"/>
                <w:szCs w:val="20"/>
              </w:rPr>
              <w:t>droonide</w:t>
            </w:r>
            <w:proofErr w:type="spellEnd"/>
            <w:r w:rsidR="1A3C5B17" w:rsidRPr="10E88981">
              <w:rPr>
                <w:rFonts w:ascii="Arial" w:eastAsia="Arial" w:hAnsi="Arial" w:cs="Arial"/>
                <w:sz w:val="20"/>
                <w:szCs w:val="20"/>
              </w:rPr>
              <w:t xml:space="preserve"> kasutamine ei ole enam üksikute demonstratsioonlendude küsimus, vaid reaalse teenuse osutamise ja selle koordineerimise teema, mis vajab praktilist läbikatsetamist koostöös lennundus- ja tervishoiuasutustega.</w:t>
            </w:r>
          </w:p>
          <w:p w14:paraId="47B0D1E4" w14:textId="521601E5" w:rsidR="000439A9" w:rsidRPr="00A41403" w:rsidRDefault="488EB40A" w:rsidP="0C81CDE1">
            <w:pPr>
              <w:spacing w:before="60" w:after="6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20"/>
                <w:szCs w:val="20"/>
              </w:rPr>
              <w:t xml:space="preserve">PERH on koostöös </w:t>
            </w:r>
            <w:proofErr w:type="spellStart"/>
            <w:r w:rsidRPr="61608691">
              <w:rPr>
                <w:rFonts w:ascii="Arial" w:eastAsia="Arial" w:hAnsi="Arial" w:cs="Arial"/>
                <w:color w:val="000000" w:themeColor="text1"/>
                <w:sz w:val="20"/>
                <w:szCs w:val="20"/>
              </w:rPr>
              <w:t>ELA-ga</w:t>
            </w:r>
            <w:proofErr w:type="spellEnd"/>
            <w:r w:rsidRPr="61608691">
              <w:rPr>
                <w:rFonts w:ascii="Arial" w:eastAsia="Arial" w:hAnsi="Arial" w:cs="Arial"/>
                <w:color w:val="000000" w:themeColor="text1"/>
                <w:sz w:val="20"/>
                <w:szCs w:val="20"/>
              </w:rPr>
              <w:t xml:space="preserve"> tänaseks kaardistanud ära ligikaudu 10 võimalikku kasutusjuhtu, kus tänane Eesti tervishoiusüsteem võiks saada kasu droonitehnoloogiatest, kuid puudub selge terviklik ning võrreldavatele andmetele tuginev arusaam</w:t>
            </w:r>
            <w:r w:rsidR="62123BFE"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milline on iga kasutusjuhu mõju patsiendile ja ravitulemusele, haigla töökorraldusele ja kuludele</w:t>
            </w:r>
            <w:r w:rsidR="79CBBA45"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millised on seadusandlikud, tehnilised ja turvalisuse nõuded, sh lennuohutuse tagamiseks (nt maapealne füüsiline taristu, digitaalne taristu nagu U-</w:t>
            </w:r>
            <w:proofErr w:type="spellStart"/>
            <w:r w:rsidRPr="61608691">
              <w:rPr>
                <w:rFonts w:ascii="Arial" w:eastAsia="Arial" w:hAnsi="Arial" w:cs="Arial"/>
                <w:color w:val="000000" w:themeColor="text1"/>
                <w:sz w:val="20"/>
                <w:szCs w:val="20"/>
              </w:rPr>
              <w:t>space</w:t>
            </w:r>
            <w:proofErr w:type="spellEnd"/>
            <w:r w:rsidRPr="61608691">
              <w:rPr>
                <w:rFonts w:ascii="Arial" w:eastAsia="Arial" w:hAnsi="Arial" w:cs="Arial"/>
                <w:color w:val="000000" w:themeColor="text1"/>
                <w:sz w:val="20"/>
                <w:szCs w:val="20"/>
              </w:rPr>
              <w:t xml:space="preserve"> ja haigla IT-süsteemid, temperatuuri ja vibratsiooni tingimused sõltuvalt lastist</w:t>
            </w:r>
            <w:r w:rsidR="789513C8" w:rsidRPr="61608691">
              <w:rPr>
                <w:rFonts w:ascii="Arial" w:eastAsia="Arial" w:hAnsi="Arial" w:cs="Arial"/>
                <w:color w:val="000000" w:themeColor="text1"/>
                <w:sz w:val="20"/>
                <w:szCs w:val="20"/>
              </w:rPr>
              <w:t xml:space="preserve"> jm.</w:t>
            </w:r>
            <w:r w:rsidRPr="61608691">
              <w:rPr>
                <w:rFonts w:ascii="Arial" w:eastAsia="Arial" w:hAnsi="Arial" w:cs="Arial"/>
                <w:color w:val="000000" w:themeColor="text1"/>
                <w:sz w:val="20"/>
                <w:szCs w:val="20"/>
              </w:rPr>
              <w:t>)</w:t>
            </w:r>
            <w:r w:rsidR="5AC4F8CE"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millised struktuuriüksused haiglas ning millised riiklikud institutsioonid (Transpordiamet, Terviseamet) peavad olema kaasatud ja kuidas</w:t>
            </w:r>
            <w:r w:rsidR="40BE4F30" w:rsidRPr="61608691">
              <w:rPr>
                <w:rFonts w:ascii="Arial" w:eastAsia="Arial" w:hAnsi="Arial" w:cs="Arial"/>
                <w:color w:val="000000" w:themeColor="text1"/>
                <w:sz w:val="20"/>
                <w:szCs w:val="20"/>
              </w:rPr>
              <w:t>.</w:t>
            </w:r>
          </w:p>
          <w:p w14:paraId="709AF765" w14:textId="54662525" w:rsidR="000439A9" w:rsidRPr="00A41403" w:rsidRDefault="171712F2" w:rsidP="61608691">
            <w:pPr>
              <w:spacing w:before="60" w:after="60" w:line="240" w:lineRule="auto"/>
              <w:jc w:val="both"/>
              <w:rPr>
                <w:rFonts w:ascii="Arial" w:eastAsia="Arial" w:hAnsi="Arial" w:cs="Arial"/>
                <w:sz w:val="20"/>
                <w:szCs w:val="20"/>
              </w:rPr>
            </w:pPr>
            <w:r w:rsidRPr="10E88981">
              <w:rPr>
                <w:rFonts w:ascii="Arial" w:eastAsia="Arial" w:hAnsi="Arial" w:cs="Arial"/>
                <w:sz w:val="20"/>
                <w:szCs w:val="20"/>
              </w:rPr>
              <w:t>Käesolev</w:t>
            </w:r>
            <w:r w:rsidR="11F10859" w:rsidRPr="10E88981">
              <w:rPr>
                <w:rFonts w:ascii="Arial" w:eastAsia="Arial" w:hAnsi="Arial" w:cs="Arial"/>
                <w:sz w:val="20"/>
                <w:szCs w:val="20"/>
              </w:rPr>
              <w:t>a</w:t>
            </w:r>
            <w:r w:rsidRPr="10E88981">
              <w:rPr>
                <w:rFonts w:ascii="Arial" w:eastAsia="Arial" w:hAnsi="Arial" w:cs="Arial"/>
                <w:sz w:val="20"/>
                <w:szCs w:val="20"/>
              </w:rPr>
              <w:t xml:space="preserve"> projekt</w:t>
            </w:r>
            <w:r w:rsidR="39C926C8" w:rsidRPr="10E88981">
              <w:rPr>
                <w:rFonts w:ascii="Arial" w:eastAsia="Arial" w:hAnsi="Arial" w:cs="Arial"/>
                <w:sz w:val="20"/>
                <w:szCs w:val="20"/>
              </w:rPr>
              <w:t>i  eesmärk on valideerida droonitehnoloogia kasutust meditsiinilogistika teenuseprotsessis</w:t>
            </w:r>
            <w:r w:rsidRPr="10E88981">
              <w:rPr>
                <w:rFonts w:ascii="Arial" w:eastAsia="Arial" w:hAnsi="Arial" w:cs="Arial"/>
                <w:sz w:val="20"/>
                <w:szCs w:val="20"/>
              </w:rPr>
              <w:t>. Projekti käigus töötatakse välja ja rakendatakse struktureeritud metoodika, mis võimaldab hinnata erinevate kasutusjuhtude meditsiinilist, tehnilist, majanduslikku ja kriisijuhtimisega seotud mõju reaalse</w:t>
            </w:r>
            <w:r w:rsidR="4F86EFA5" w:rsidRPr="10E88981">
              <w:rPr>
                <w:rFonts w:ascii="Arial" w:eastAsia="Arial" w:hAnsi="Arial" w:cs="Arial"/>
                <w:sz w:val="20"/>
                <w:szCs w:val="20"/>
              </w:rPr>
              <w:t>te</w:t>
            </w:r>
            <w:r w:rsidRPr="10E88981">
              <w:rPr>
                <w:rFonts w:ascii="Arial" w:eastAsia="Arial" w:hAnsi="Arial" w:cs="Arial"/>
                <w:sz w:val="20"/>
                <w:szCs w:val="20"/>
              </w:rPr>
              <w:t xml:space="preserve"> katse</w:t>
            </w:r>
            <w:r w:rsidR="796C4CC3" w:rsidRPr="10E88981">
              <w:rPr>
                <w:rFonts w:ascii="Arial" w:eastAsia="Arial" w:hAnsi="Arial" w:cs="Arial"/>
                <w:sz w:val="20"/>
                <w:szCs w:val="20"/>
              </w:rPr>
              <w:t>te</w:t>
            </w:r>
            <w:r w:rsidRPr="10E88981">
              <w:rPr>
                <w:rFonts w:ascii="Arial" w:eastAsia="Arial" w:hAnsi="Arial" w:cs="Arial"/>
                <w:sz w:val="20"/>
                <w:szCs w:val="20"/>
              </w:rPr>
              <w:t xml:space="preserve"> kaudu. </w:t>
            </w:r>
          </w:p>
          <w:p w14:paraId="29110E0E" w14:textId="2C1DBBA9" w:rsidR="000439A9" w:rsidRPr="00A41403" w:rsidRDefault="171712F2" w:rsidP="0C81CDE1">
            <w:pPr>
              <w:spacing w:before="60" w:after="60" w:line="240" w:lineRule="auto"/>
              <w:jc w:val="both"/>
              <w:rPr>
                <w:rFonts w:ascii="Arial" w:eastAsia="Arial" w:hAnsi="Arial" w:cs="Arial"/>
                <w:color w:val="000000" w:themeColor="text1"/>
                <w:sz w:val="20"/>
                <w:szCs w:val="20"/>
              </w:rPr>
            </w:pPr>
            <w:r w:rsidRPr="0C81CDE1">
              <w:rPr>
                <w:rFonts w:ascii="Arial" w:eastAsia="Arial" w:hAnsi="Arial" w:cs="Arial"/>
                <w:sz w:val="20"/>
                <w:szCs w:val="20"/>
              </w:rPr>
              <w:t xml:space="preserve">Projekti tulemusena selgitatakse välja, millised kasutusjuhud on </w:t>
            </w:r>
            <w:proofErr w:type="spellStart"/>
            <w:r w:rsidRPr="0C81CDE1">
              <w:rPr>
                <w:rFonts w:ascii="Arial" w:eastAsia="Arial" w:hAnsi="Arial" w:cs="Arial"/>
                <w:sz w:val="20"/>
                <w:szCs w:val="20"/>
              </w:rPr>
              <w:t>PERHi</w:t>
            </w:r>
            <w:proofErr w:type="spellEnd"/>
            <w:r w:rsidRPr="0C81CDE1">
              <w:rPr>
                <w:rFonts w:ascii="Arial" w:eastAsia="Arial" w:hAnsi="Arial" w:cs="Arial"/>
                <w:sz w:val="20"/>
                <w:szCs w:val="20"/>
              </w:rPr>
              <w:t xml:space="preserve"> ja laiemalt Eesti tervishoiusüsteemi kontekstis teostatavad, millised eeldused ja arendusvajadused sellega kaasnevad ning millistel juhtudel ei ole droonitransport otstarbekas. Valitud kasutusjuhtude pilootkatsetused võimaldavad valideerida teenuseprotsessi toimimist tervikuna ning loovad aluse edasiseks </w:t>
            </w:r>
            <w:proofErr w:type="spellStart"/>
            <w:r w:rsidRPr="0C81CDE1">
              <w:rPr>
                <w:rFonts w:ascii="Arial" w:eastAsia="Arial" w:hAnsi="Arial" w:cs="Arial"/>
                <w:sz w:val="20"/>
                <w:szCs w:val="20"/>
              </w:rPr>
              <w:t>skaleerimiseks</w:t>
            </w:r>
            <w:proofErr w:type="spellEnd"/>
            <w:r w:rsidRPr="0C81CDE1">
              <w:rPr>
                <w:rFonts w:ascii="Arial" w:eastAsia="Arial" w:hAnsi="Arial" w:cs="Arial"/>
                <w:sz w:val="20"/>
                <w:szCs w:val="20"/>
              </w:rPr>
              <w:t xml:space="preserve"> ja kriisikindluse suurendamiseks.</w:t>
            </w: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p w14:paraId="7D78AA4D" w14:textId="6BC83998" w:rsidR="61608691" w:rsidRDefault="61608691" w:rsidP="61608691">
      <w:pPr>
        <w:spacing w:after="0" w:line="240" w:lineRule="auto"/>
        <w:rPr>
          <w:rFonts w:ascii="Arial" w:eastAsia="Times New Roman" w:hAnsi="Arial" w:cs="Arial"/>
          <w:sz w:val="20"/>
          <w:szCs w:val="20"/>
          <w:lang w:eastAsia="et-EE"/>
        </w:rPr>
      </w:pPr>
    </w:p>
    <w:p w14:paraId="20C6D8C4" w14:textId="77777777" w:rsidR="00FA39A5" w:rsidRDefault="00FA39A5" w:rsidP="61608691">
      <w:pPr>
        <w:spacing w:after="0" w:line="240" w:lineRule="auto"/>
        <w:rPr>
          <w:rFonts w:ascii="Arial" w:eastAsia="Times New Roman" w:hAnsi="Arial" w:cs="Arial"/>
          <w:sz w:val="20"/>
          <w:szCs w:val="20"/>
          <w:lang w:eastAsia="et-EE"/>
        </w:rPr>
      </w:pPr>
    </w:p>
    <w:p w14:paraId="6AA47C04" w14:textId="77777777" w:rsidR="00FA39A5" w:rsidRDefault="00FA39A5" w:rsidP="61608691">
      <w:pPr>
        <w:spacing w:after="0" w:line="240" w:lineRule="auto"/>
        <w:rPr>
          <w:rFonts w:ascii="Arial" w:eastAsia="Times New Roman" w:hAnsi="Arial" w:cs="Arial"/>
          <w:sz w:val="20"/>
          <w:szCs w:val="20"/>
          <w:lang w:eastAsia="et-EE"/>
        </w:rPr>
      </w:pPr>
    </w:p>
    <w:p w14:paraId="224A3208" w14:textId="77777777" w:rsidR="00FA39A5" w:rsidRDefault="00FA39A5" w:rsidP="61608691">
      <w:pPr>
        <w:spacing w:after="0" w:line="240" w:lineRule="auto"/>
        <w:rPr>
          <w:rFonts w:ascii="Arial" w:eastAsia="Times New Roman" w:hAnsi="Arial" w:cs="Arial"/>
          <w:sz w:val="20"/>
          <w:szCs w:val="20"/>
          <w:lang w:eastAsia="et-EE"/>
        </w:rPr>
      </w:pPr>
    </w:p>
    <w:p w14:paraId="05C4143C" w14:textId="77777777" w:rsidR="00FA39A5" w:rsidRDefault="00FA39A5" w:rsidP="61608691">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10E889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lastRenderedPageBreak/>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A41403" w:rsidRDefault="005C6E65" w:rsidP="22EC69B2">
            <w:pPr>
              <w:spacing w:after="0" w:line="240" w:lineRule="auto"/>
              <w:rPr>
                <w:rFonts w:ascii="Arial" w:eastAsiaTheme="minorEastAsia" w:hAnsi="Arial" w:cs="Arial"/>
                <w:b/>
                <w:i/>
                <w:color w:val="000000" w:themeColor="text1"/>
                <w:sz w:val="20"/>
                <w:szCs w:val="20"/>
                <w:lang w:eastAsia="et-EE"/>
              </w:rPr>
            </w:pPr>
            <w:r>
              <w:rPr>
                <w:rFonts w:ascii="Arial" w:eastAsiaTheme="minorEastAsia" w:hAnsi="Arial" w:cs="Arial"/>
                <w:b/>
                <w:bCs/>
                <w:i/>
                <w:iCs/>
                <w:color w:val="000000" w:themeColor="text1"/>
                <w:sz w:val="20"/>
                <w:szCs w:val="20"/>
                <w:lang w:eastAsia="et-EE"/>
              </w:rPr>
              <w:t>Sõnastage</w:t>
            </w:r>
            <w:r w:rsidR="141A4E98" w:rsidRPr="00A41403">
              <w:rPr>
                <w:rFonts w:ascii="Arial" w:eastAsiaTheme="minorEastAsia" w:hAnsi="Arial" w:cs="Arial"/>
                <w:b/>
                <w:i/>
                <w:color w:val="000000" w:themeColor="text1"/>
                <w:sz w:val="20"/>
                <w:szCs w:val="20"/>
                <w:lang w:eastAsia="et-EE"/>
              </w:rPr>
              <w:t xml:space="preserve"> konkreetne, selge </w:t>
            </w:r>
            <w:r w:rsidR="1421B8CC" w:rsidRPr="00A41403">
              <w:rPr>
                <w:rFonts w:ascii="Arial" w:eastAsiaTheme="minorEastAsia" w:hAnsi="Arial" w:cs="Arial"/>
                <w:b/>
                <w:i/>
                <w:color w:val="000000" w:themeColor="text1"/>
                <w:sz w:val="20"/>
                <w:szCs w:val="20"/>
                <w:lang w:eastAsia="et-EE"/>
              </w:rPr>
              <w:t>ning</w:t>
            </w:r>
            <w:r w:rsidR="141A4E98" w:rsidRPr="00A41403">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rsidP="22EC69B2">
            <w:pPr>
              <w:numPr>
                <w:ilvl w:val="0"/>
                <w:numId w:val="21"/>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10E88981">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E47BD7" w14:textId="2DFA66BA" w:rsidR="00CD51D2" w:rsidRPr="00A41403" w:rsidRDefault="0103A4CA" w:rsidP="0C81CDE1">
            <w:pPr>
              <w:spacing w:after="0" w:line="240" w:lineRule="auto"/>
              <w:jc w:val="both"/>
              <w:textAlignment w:val="baseline"/>
              <w:rPr>
                <w:rFonts w:ascii="Arial" w:eastAsia="Arial" w:hAnsi="Arial" w:cs="Arial"/>
                <w:sz w:val="20"/>
                <w:szCs w:val="20"/>
              </w:rPr>
            </w:pPr>
            <w:r w:rsidRPr="10E88981">
              <w:rPr>
                <w:rFonts w:ascii="Arial" w:eastAsia="Arial" w:hAnsi="Arial" w:cs="Arial"/>
                <w:b/>
                <w:bCs/>
                <w:color w:val="000000" w:themeColor="text1"/>
                <w:sz w:val="20"/>
                <w:szCs w:val="20"/>
              </w:rPr>
              <w:t>Projekti eesmärk</w:t>
            </w:r>
            <w:r w:rsidRPr="10E88981">
              <w:rPr>
                <w:rFonts w:ascii="Arial" w:eastAsia="Arial" w:hAnsi="Arial" w:cs="Arial"/>
                <w:color w:val="000000" w:themeColor="text1"/>
                <w:sz w:val="20"/>
                <w:szCs w:val="20"/>
              </w:rPr>
              <w:t xml:space="preserve"> on </w:t>
            </w:r>
            <w:r w:rsidR="6BDA6174" w:rsidRPr="10E88981">
              <w:rPr>
                <w:rFonts w:ascii="Arial" w:eastAsia="Arial" w:hAnsi="Arial" w:cs="Arial"/>
                <w:sz w:val="20"/>
                <w:szCs w:val="20"/>
              </w:rPr>
              <w:t xml:space="preserve">valideerida </w:t>
            </w:r>
            <w:proofErr w:type="spellStart"/>
            <w:r w:rsidR="6BDA6174" w:rsidRPr="10E88981">
              <w:rPr>
                <w:rFonts w:ascii="Arial" w:eastAsia="Arial" w:hAnsi="Arial" w:cs="Arial"/>
                <w:sz w:val="20"/>
                <w:szCs w:val="20"/>
              </w:rPr>
              <w:t>PERH-i</w:t>
            </w:r>
            <w:proofErr w:type="spellEnd"/>
            <w:r w:rsidR="6BDA6174" w:rsidRPr="10E88981">
              <w:rPr>
                <w:rFonts w:ascii="Arial" w:eastAsia="Arial" w:hAnsi="Arial" w:cs="Arial"/>
                <w:sz w:val="20"/>
                <w:szCs w:val="20"/>
              </w:rPr>
              <w:t xml:space="preserve"> kontekstis meditsiinilogistika teenuseprotsessi toimivus</w:t>
            </w:r>
            <w:r w:rsidR="2150CEDA" w:rsidRPr="10E88981">
              <w:rPr>
                <w:rFonts w:ascii="Arial" w:eastAsia="Arial" w:hAnsi="Arial" w:cs="Arial"/>
                <w:sz w:val="20"/>
                <w:szCs w:val="20"/>
              </w:rPr>
              <w:t>t</w:t>
            </w:r>
            <w:r w:rsidR="6BDA6174" w:rsidRPr="10E88981">
              <w:rPr>
                <w:rFonts w:ascii="Arial" w:eastAsia="Arial" w:hAnsi="Arial" w:cs="Arial"/>
                <w:sz w:val="20"/>
                <w:szCs w:val="20"/>
              </w:rPr>
              <w:t xml:space="preserve"> droonitehnoloogiate abil, </w:t>
            </w:r>
            <w:r w:rsidRPr="10E88981">
              <w:rPr>
                <w:rFonts w:ascii="Arial" w:eastAsia="Arial" w:hAnsi="Arial" w:cs="Arial"/>
                <w:color w:val="000000" w:themeColor="text1"/>
                <w:sz w:val="20"/>
                <w:szCs w:val="20"/>
              </w:rPr>
              <w:t>kaardistad</w:t>
            </w:r>
            <w:r w:rsidR="15122211" w:rsidRPr="10E88981">
              <w:rPr>
                <w:rFonts w:ascii="Arial" w:eastAsia="Arial" w:hAnsi="Arial" w:cs="Arial"/>
                <w:color w:val="000000" w:themeColor="text1"/>
                <w:sz w:val="20"/>
                <w:szCs w:val="20"/>
              </w:rPr>
              <w:t>es</w:t>
            </w:r>
            <w:r w:rsidRPr="10E88981">
              <w:rPr>
                <w:rFonts w:ascii="Arial" w:eastAsia="Arial" w:hAnsi="Arial" w:cs="Arial"/>
                <w:color w:val="000000" w:themeColor="text1"/>
                <w:sz w:val="20"/>
                <w:szCs w:val="20"/>
              </w:rPr>
              <w:t xml:space="preserve"> kõik </w:t>
            </w:r>
            <w:proofErr w:type="spellStart"/>
            <w:r w:rsidRPr="10E88981">
              <w:rPr>
                <w:rFonts w:ascii="Arial" w:eastAsia="Arial" w:hAnsi="Arial" w:cs="Arial"/>
                <w:color w:val="000000" w:themeColor="text1"/>
                <w:sz w:val="20"/>
                <w:szCs w:val="20"/>
              </w:rPr>
              <w:t>PERH-i</w:t>
            </w:r>
            <w:proofErr w:type="spellEnd"/>
            <w:r w:rsidRPr="10E88981">
              <w:rPr>
                <w:rFonts w:ascii="Arial" w:eastAsia="Arial" w:hAnsi="Arial" w:cs="Arial"/>
                <w:color w:val="000000" w:themeColor="text1"/>
                <w:sz w:val="20"/>
                <w:szCs w:val="20"/>
              </w:rPr>
              <w:t xml:space="preserve"> protsessid, mis praegu sõltuvad maismaa- ja mehita</w:t>
            </w:r>
            <w:r w:rsidR="5E242699" w:rsidRPr="10E88981">
              <w:rPr>
                <w:rFonts w:ascii="Arial" w:eastAsia="Arial" w:hAnsi="Arial" w:cs="Arial"/>
                <w:color w:val="000000" w:themeColor="text1"/>
                <w:sz w:val="20"/>
                <w:szCs w:val="20"/>
              </w:rPr>
              <w:t>tud</w:t>
            </w:r>
            <w:r w:rsidRPr="10E88981">
              <w:rPr>
                <w:rFonts w:ascii="Arial" w:eastAsia="Arial" w:hAnsi="Arial" w:cs="Arial"/>
                <w:color w:val="000000" w:themeColor="text1"/>
                <w:sz w:val="20"/>
                <w:szCs w:val="20"/>
              </w:rPr>
              <w:t xml:space="preserve"> õhutranspordist, tuvastada olukorrad ja stsenaariumid</w:t>
            </w:r>
            <w:r w:rsidR="1B22A4DD" w:rsidRPr="10E88981">
              <w:rPr>
                <w:rFonts w:ascii="Arial" w:eastAsia="Arial" w:hAnsi="Arial" w:cs="Arial"/>
                <w:color w:val="000000" w:themeColor="text1"/>
                <w:sz w:val="20"/>
                <w:szCs w:val="20"/>
              </w:rPr>
              <w:t>, sh kriisistsenaariumid</w:t>
            </w:r>
            <w:r w:rsidRPr="10E88981">
              <w:rPr>
                <w:rFonts w:ascii="Arial" w:eastAsia="Arial" w:hAnsi="Arial" w:cs="Arial"/>
                <w:color w:val="000000" w:themeColor="text1"/>
                <w:sz w:val="20"/>
                <w:szCs w:val="20"/>
              </w:rPr>
              <w:t xml:space="preserve">, kus </w:t>
            </w:r>
            <w:r w:rsidR="6D3811FB" w:rsidRPr="10E88981">
              <w:rPr>
                <w:rFonts w:ascii="Arial" w:eastAsia="Arial" w:hAnsi="Arial" w:cs="Arial"/>
                <w:sz w:val="20"/>
                <w:szCs w:val="20"/>
              </w:rPr>
              <w:t>droonipõhised lahendused võivad pakkuda traditsioonilistele transpordilahendustega võrreldes suuremat kiirust, töökindlust või kulutõhusust.</w:t>
            </w:r>
            <w:r w:rsidR="6716DCE5" w:rsidRPr="10E88981">
              <w:rPr>
                <w:rFonts w:ascii="Arial" w:eastAsia="Arial" w:hAnsi="Arial" w:cs="Arial"/>
                <w:sz w:val="20"/>
                <w:szCs w:val="20"/>
              </w:rPr>
              <w:t xml:space="preserve"> </w:t>
            </w:r>
          </w:p>
          <w:p w14:paraId="53E97998" w14:textId="7C965D7F" w:rsidR="00CD51D2" w:rsidRPr="00A41403" w:rsidRDefault="00CD51D2" w:rsidP="0C81CDE1">
            <w:pPr>
              <w:spacing w:after="0" w:line="240" w:lineRule="auto"/>
              <w:jc w:val="both"/>
              <w:textAlignment w:val="baseline"/>
              <w:rPr>
                <w:rFonts w:ascii="Arial" w:eastAsia="Arial" w:hAnsi="Arial" w:cs="Arial"/>
                <w:color w:val="000000" w:themeColor="text1"/>
                <w:sz w:val="20"/>
                <w:szCs w:val="20"/>
              </w:rPr>
            </w:pPr>
          </w:p>
          <w:p w14:paraId="48D48E4B" w14:textId="19E1C78D" w:rsidR="00CD51D2" w:rsidRPr="00A41403" w:rsidRDefault="0103A4CA" w:rsidP="10E88981">
            <w:pPr>
              <w:spacing w:after="0" w:line="240" w:lineRule="auto"/>
              <w:jc w:val="both"/>
              <w:textAlignment w:val="baseline"/>
              <w:rPr>
                <w:rFonts w:ascii="Arial" w:eastAsia="Arial" w:hAnsi="Arial" w:cs="Arial"/>
                <w:color w:val="000000" w:themeColor="text1"/>
                <w:sz w:val="20"/>
                <w:szCs w:val="20"/>
              </w:rPr>
            </w:pPr>
            <w:r w:rsidRPr="10E88981">
              <w:rPr>
                <w:rFonts w:ascii="Arial" w:eastAsia="Arial" w:hAnsi="Arial" w:cs="Arial"/>
                <w:color w:val="000000" w:themeColor="text1"/>
                <w:sz w:val="20"/>
                <w:szCs w:val="20"/>
              </w:rPr>
              <w:t>Kui stsenaariumid on kaardistatud, viiakse läbi nende põhjal detailne analüüs. Analüüsi käigus võtame stsenaariumi protsessi(d) osadeks ja leiame kohad, kus transpordiviisi valik oleks võimalik ja/või kriitilise mõjuga. Iga stsenaariumi puhul kirjeldatakse kogu transpordiahel, sh kuidas transporditav artikkel tellitakse ja transpordiks ette valmistatakse, kuidas artikkel transpordi protsessi liigub (</w:t>
            </w:r>
            <w:r w:rsidR="39ADACAE" w:rsidRPr="10E88981">
              <w:rPr>
                <w:rFonts w:ascii="Arial" w:eastAsia="Arial" w:hAnsi="Arial" w:cs="Arial"/>
                <w:color w:val="000000" w:themeColor="text1"/>
                <w:sz w:val="20"/>
                <w:szCs w:val="20"/>
              </w:rPr>
              <w:t>nt</w:t>
            </w:r>
            <w:r w:rsidRPr="10E88981">
              <w:rPr>
                <w:rFonts w:ascii="Arial" w:eastAsia="Arial" w:hAnsi="Arial" w:cs="Arial"/>
                <w:color w:val="000000" w:themeColor="text1"/>
                <w:sz w:val="20"/>
                <w:szCs w:val="20"/>
              </w:rPr>
              <w:t xml:space="preserve"> inimene asetab autosse või inimene asetab drooni transpordimoodulisse), </w:t>
            </w:r>
            <w:r w:rsidR="04A031A6"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kuidas artikkel liigub ja kuidas see sihtkohas vastu võetakse ning kuidas artikli kättesaami</w:t>
            </w:r>
            <w:r w:rsidR="7DAB96AD" w:rsidRPr="10E88981">
              <w:rPr>
                <w:rFonts w:ascii="Arial" w:eastAsia="Arial" w:hAnsi="Arial" w:cs="Arial"/>
                <w:color w:val="000000" w:themeColor="text1"/>
                <w:sz w:val="20"/>
                <w:szCs w:val="20"/>
              </w:rPr>
              <w:t>n</w:t>
            </w:r>
            <w:r w:rsidRPr="10E88981">
              <w:rPr>
                <w:rFonts w:ascii="Arial" w:eastAsia="Arial" w:hAnsi="Arial" w:cs="Arial"/>
                <w:color w:val="000000" w:themeColor="text1"/>
                <w:sz w:val="20"/>
                <w:szCs w:val="20"/>
              </w:rPr>
              <w:t xml:space="preserve">e </w:t>
            </w:r>
            <w:r w:rsidR="737F7096" w:rsidRPr="10E88981">
              <w:rPr>
                <w:rFonts w:ascii="Arial" w:eastAsia="Arial" w:hAnsi="Arial" w:cs="Arial"/>
                <w:color w:val="000000" w:themeColor="text1"/>
                <w:sz w:val="20"/>
                <w:szCs w:val="20"/>
              </w:rPr>
              <w:t xml:space="preserve"> </w:t>
            </w:r>
            <w:r w:rsidRPr="10E88981">
              <w:rPr>
                <w:rFonts w:ascii="Arial" w:eastAsia="Arial" w:hAnsi="Arial" w:cs="Arial"/>
                <w:color w:val="000000" w:themeColor="text1"/>
                <w:sz w:val="20"/>
                <w:szCs w:val="20"/>
              </w:rPr>
              <w:t>fikseeritakse.</w:t>
            </w:r>
            <w:r w:rsidR="2A1605A1" w:rsidRPr="10E88981">
              <w:rPr>
                <w:rFonts w:ascii="Arial" w:eastAsia="Arial" w:hAnsi="Arial" w:cs="Arial"/>
                <w:color w:val="000000" w:themeColor="text1"/>
                <w:sz w:val="20"/>
                <w:szCs w:val="20"/>
              </w:rPr>
              <w:t xml:space="preserve">  </w:t>
            </w:r>
          </w:p>
          <w:p w14:paraId="069392C3" w14:textId="4A0FE840" w:rsidR="00CD51D2" w:rsidRPr="00A41403" w:rsidRDefault="00CD51D2" w:rsidP="0C81CDE1">
            <w:pPr>
              <w:spacing w:after="0" w:line="240" w:lineRule="auto"/>
              <w:jc w:val="both"/>
              <w:textAlignment w:val="baseline"/>
              <w:rPr>
                <w:rFonts w:ascii="Arial" w:eastAsia="Arial" w:hAnsi="Arial" w:cs="Arial"/>
                <w:color w:val="000000" w:themeColor="text1"/>
                <w:sz w:val="20"/>
                <w:szCs w:val="20"/>
              </w:rPr>
            </w:pPr>
          </w:p>
          <w:p w14:paraId="4F443CEF" w14:textId="5AB132A1" w:rsidR="00CD51D2" w:rsidRPr="00A41403" w:rsidRDefault="2CF00172" w:rsidP="0C81CDE1">
            <w:pPr>
              <w:spacing w:after="0" w:line="240" w:lineRule="auto"/>
              <w:jc w:val="both"/>
              <w:textAlignment w:val="baseline"/>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Analüüsi aluseks püstitatakse hüpoteesid, mis võimaldavad võrrelda erinevate transpordiviiside kulusid, ajakulu ja töökindlust (nt mitu droonilendu on </w:t>
            </w:r>
            <w:proofErr w:type="spellStart"/>
            <w:r w:rsidRPr="0C81CDE1">
              <w:rPr>
                <w:rFonts w:ascii="Arial" w:eastAsia="Arial" w:hAnsi="Arial" w:cs="Arial"/>
                <w:color w:val="000000" w:themeColor="text1"/>
                <w:sz w:val="20"/>
                <w:szCs w:val="20"/>
              </w:rPr>
              <w:t>kululiselt</w:t>
            </w:r>
            <w:proofErr w:type="spellEnd"/>
            <w:r w:rsidRPr="0C81CDE1">
              <w:rPr>
                <w:rFonts w:ascii="Arial" w:eastAsia="Arial" w:hAnsi="Arial" w:cs="Arial"/>
                <w:color w:val="000000" w:themeColor="text1"/>
                <w:sz w:val="20"/>
                <w:szCs w:val="20"/>
              </w:rPr>
              <w:t xml:space="preserve"> võrreldav ühe autosõiduga või kui suurt ajavõitu droon suudaks anda). Need hüpoteesid aitavad hinnata alternatiivsete lahenduste potentsiaalset tasuvust ning seda, kas droonitransport võib mõnes protsessis suurendada kiirust, töökindlust või kriisivalmidust. Stsenaariumite võrdluse tulemusel valitakse välja kõige realistlikum ja suurima mõjuga lahendus, mida soovime koostöös partneriga edasi arendada ja vajadusel pilootprojektina katsetada.</w:t>
            </w:r>
          </w:p>
          <w:p w14:paraId="32F390C9" w14:textId="6F7F9A88" w:rsidR="00CD51D2" w:rsidRPr="00A41403" w:rsidRDefault="00CD51D2" w:rsidP="0C81CDE1">
            <w:pPr>
              <w:spacing w:after="0" w:line="240" w:lineRule="auto"/>
              <w:jc w:val="both"/>
              <w:textAlignment w:val="baseline"/>
              <w:rPr>
                <w:rFonts w:ascii="Arial" w:eastAsia="Arial" w:hAnsi="Arial" w:cs="Arial"/>
                <w:sz w:val="20"/>
                <w:szCs w:val="20"/>
              </w:rPr>
            </w:pPr>
          </w:p>
          <w:p w14:paraId="06043A30" w14:textId="5B877B1E" w:rsidR="00CD51D2" w:rsidRPr="00A41403" w:rsidRDefault="64FF9661" w:rsidP="61608691">
            <w:pPr>
              <w:spacing w:after="0" w:line="240" w:lineRule="auto"/>
              <w:jc w:val="both"/>
              <w:textAlignment w:val="baseline"/>
              <w:rPr>
                <w:rFonts w:ascii="Arial" w:eastAsia="Arial" w:hAnsi="Arial" w:cs="Arial"/>
                <w:color w:val="000000" w:themeColor="text1"/>
                <w:sz w:val="20"/>
                <w:szCs w:val="20"/>
                <w:lang w:val="en-US"/>
              </w:rPr>
            </w:pPr>
            <w:r w:rsidRPr="61608691">
              <w:rPr>
                <w:rFonts w:ascii="Arial" w:eastAsia="Arial" w:hAnsi="Arial" w:cs="Arial"/>
                <w:color w:val="000000" w:themeColor="text1"/>
                <w:sz w:val="20"/>
                <w:szCs w:val="20"/>
              </w:rPr>
              <w:t>Samuti on</w:t>
            </w:r>
            <w:r w:rsidR="669F0D88" w:rsidRPr="61608691">
              <w:rPr>
                <w:rFonts w:ascii="Arial" w:eastAsia="Arial" w:hAnsi="Arial" w:cs="Arial"/>
                <w:color w:val="000000" w:themeColor="text1"/>
                <w:sz w:val="20"/>
                <w:szCs w:val="20"/>
              </w:rPr>
              <w:t xml:space="preserve"> oluline hinnata, kas droonitransport on meditsiiniliste kaupade jaoks sobiv ja ohutu, arvestades verekomponentide, ravimite ja bioloogiliste proovide nõudeid ning lennuga kaasnevaid tingimusi, nagu temperatuur, vibratsioon ja ilmastik. Vajaduse korral analüüsitakse sobivate kaitselahenduste kasutamist, näiteks </w:t>
            </w:r>
            <w:proofErr w:type="spellStart"/>
            <w:r w:rsidR="669F0D88" w:rsidRPr="61608691">
              <w:rPr>
                <w:rFonts w:ascii="Arial" w:eastAsia="Arial" w:hAnsi="Arial" w:cs="Arial"/>
                <w:color w:val="000000" w:themeColor="text1"/>
                <w:sz w:val="20"/>
                <w:szCs w:val="20"/>
              </w:rPr>
              <w:t>termokonteinereid</w:t>
            </w:r>
            <w:proofErr w:type="spellEnd"/>
            <w:r w:rsidR="669F0D88" w:rsidRPr="61608691">
              <w:rPr>
                <w:rFonts w:ascii="Arial" w:eastAsia="Arial" w:hAnsi="Arial" w:cs="Arial"/>
                <w:color w:val="000000" w:themeColor="text1"/>
                <w:sz w:val="20"/>
                <w:szCs w:val="20"/>
              </w:rPr>
              <w:t xml:space="preserve"> või amortisatsioonisüsteeme.</w:t>
            </w:r>
            <w:r w:rsidR="281A1C9B" w:rsidRPr="61608691">
              <w:rPr>
                <w:rFonts w:ascii="Arial" w:eastAsia="Arial" w:hAnsi="Arial" w:cs="Arial"/>
                <w:color w:val="000000" w:themeColor="text1"/>
                <w:sz w:val="20"/>
                <w:szCs w:val="20"/>
              </w:rPr>
              <w:t xml:space="preserve"> See annab sisendi ka ettevõtetele, kes selliseid lahendusi arendavad ja saavad oma tootearenduses võtta arvesse meditsiini</w:t>
            </w:r>
            <w:r w:rsidR="5BA3AA46" w:rsidRPr="61608691">
              <w:rPr>
                <w:rFonts w:ascii="Arial" w:eastAsia="Arial" w:hAnsi="Arial" w:cs="Arial"/>
                <w:color w:val="000000" w:themeColor="text1"/>
                <w:sz w:val="20"/>
                <w:szCs w:val="20"/>
              </w:rPr>
              <w:t>st tulenevaid nõudeid.</w:t>
            </w:r>
            <w:r w:rsidR="669F0D88" w:rsidRPr="61608691">
              <w:rPr>
                <w:rFonts w:ascii="Arial" w:eastAsia="Arial" w:hAnsi="Arial" w:cs="Arial"/>
                <w:color w:val="000000" w:themeColor="text1"/>
                <w:sz w:val="20"/>
                <w:szCs w:val="20"/>
              </w:rPr>
              <w:t xml:space="preserve"> </w:t>
            </w:r>
            <w:r w:rsidR="4BD4D723" w:rsidRPr="61608691">
              <w:rPr>
                <w:rFonts w:ascii="Arial" w:eastAsia="Arial" w:hAnsi="Arial" w:cs="Arial"/>
                <w:color w:val="000000" w:themeColor="text1"/>
                <w:sz w:val="20"/>
                <w:szCs w:val="20"/>
              </w:rPr>
              <w:t>Lisaks</w:t>
            </w:r>
            <w:r w:rsidR="669F0D88" w:rsidRPr="61608691">
              <w:rPr>
                <w:rFonts w:ascii="Arial" w:eastAsia="Arial" w:hAnsi="Arial" w:cs="Arial"/>
                <w:color w:val="000000" w:themeColor="text1"/>
                <w:sz w:val="20"/>
                <w:szCs w:val="20"/>
              </w:rPr>
              <w:t xml:space="preserve"> hinnatakse droonitranspordiga seotud ohutus- ja keskkonnariske, sealhulgas võimalust, et tehnilise rikke korral võib toimuda kauba lekkimine või keskkonnareostus, ning määratletakse meetmed nende ennetamiseks. </w:t>
            </w:r>
          </w:p>
          <w:p w14:paraId="6603E66B" w14:textId="08A309A6" w:rsidR="00CD51D2" w:rsidRPr="00A41403" w:rsidRDefault="00CD51D2" w:rsidP="61608691">
            <w:pPr>
              <w:spacing w:after="0" w:line="240" w:lineRule="auto"/>
              <w:jc w:val="both"/>
              <w:textAlignment w:val="baseline"/>
              <w:rPr>
                <w:rFonts w:ascii="Arial" w:eastAsia="Arial" w:hAnsi="Arial" w:cs="Arial"/>
                <w:color w:val="000000" w:themeColor="text1"/>
                <w:sz w:val="20"/>
                <w:szCs w:val="20"/>
              </w:rPr>
            </w:pPr>
          </w:p>
          <w:p w14:paraId="097EB30E" w14:textId="38FDF0DE" w:rsidR="00CD51D2" w:rsidRPr="00A41403" w:rsidRDefault="2370D679" w:rsidP="10E88981">
            <w:pPr>
              <w:spacing w:after="0" w:line="240" w:lineRule="auto"/>
              <w:jc w:val="both"/>
              <w:textAlignment w:val="baseline"/>
              <w:rPr>
                <w:rFonts w:ascii="Arial" w:eastAsia="Arial" w:hAnsi="Arial" w:cs="Arial"/>
                <w:color w:val="000000" w:themeColor="text1"/>
                <w:sz w:val="20"/>
                <w:szCs w:val="20"/>
                <w:lang w:val="en-US"/>
              </w:rPr>
            </w:pPr>
            <w:r w:rsidRPr="10E88981">
              <w:rPr>
                <w:rFonts w:ascii="Arial" w:eastAsia="Arial" w:hAnsi="Arial" w:cs="Arial"/>
                <w:color w:val="000000" w:themeColor="text1"/>
                <w:sz w:val="20"/>
                <w:szCs w:val="20"/>
              </w:rPr>
              <w:t xml:space="preserve">Käesoleva projekti raames </w:t>
            </w:r>
            <w:r w:rsidR="6CADF76C" w:rsidRPr="10E88981">
              <w:rPr>
                <w:rFonts w:ascii="Arial" w:eastAsia="Arial" w:hAnsi="Arial" w:cs="Arial"/>
                <w:color w:val="000000" w:themeColor="text1"/>
                <w:sz w:val="20"/>
                <w:szCs w:val="20"/>
              </w:rPr>
              <w:t>hinnatakse ka</w:t>
            </w:r>
            <w:r w:rsidR="0103A4CA" w:rsidRPr="10E88981">
              <w:rPr>
                <w:rFonts w:ascii="Arial" w:eastAsia="Arial" w:hAnsi="Arial" w:cs="Arial"/>
                <w:color w:val="000000" w:themeColor="text1"/>
                <w:sz w:val="20"/>
                <w:szCs w:val="20"/>
              </w:rPr>
              <w:t xml:space="preserve"> õhuruumi ohutust</w:t>
            </w:r>
            <w:r w:rsidR="79E1652F" w:rsidRPr="10E88981">
              <w:rPr>
                <w:rFonts w:ascii="Arial" w:eastAsia="Arial" w:hAnsi="Arial" w:cs="Arial"/>
                <w:color w:val="000000" w:themeColor="text1"/>
                <w:sz w:val="20"/>
                <w:szCs w:val="20"/>
              </w:rPr>
              <w:t xml:space="preserve">, </w:t>
            </w:r>
            <w:r w:rsidR="0103A4CA" w:rsidRPr="10E88981">
              <w:rPr>
                <w:rFonts w:ascii="Arial" w:eastAsia="Arial" w:hAnsi="Arial" w:cs="Arial"/>
                <w:color w:val="000000" w:themeColor="text1"/>
                <w:sz w:val="20"/>
                <w:szCs w:val="20"/>
              </w:rPr>
              <w:t xml:space="preserve">lennutingimusi </w:t>
            </w:r>
            <w:r w:rsidR="67254DF0" w:rsidRPr="10E88981">
              <w:rPr>
                <w:rFonts w:ascii="Arial" w:eastAsia="Arial" w:hAnsi="Arial" w:cs="Arial"/>
                <w:color w:val="000000" w:themeColor="text1"/>
                <w:sz w:val="20"/>
                <w:szCs w:val="20"/>
              </w:rPr>
              <w:t xml:space="preserve">ja </w:t>
            </w:r>
            <w:proofErr w:type="spellStart"/>
            <w:r w:rsidR="67254DF0" w:rsidRPr="10E88981">
              <w:rPr>
                <w:rFonts w:ascii="Arial" w:eastAsia="Arial" w:hAnsi="Arial" w:cs="Arial"/>
                <w:color w:val="000000" w:themeColor="text1"/>
                <w:sz w:val="20"/>
                <w:szCs w:val="20"/>
              </w:rPr>
              <w:t>droonide</w:t>
            </w:r>
            <w:proofErr w:type="spellEnd"/>
            <w:r w:rsidR="67254DF0" w:rsidRPr="10E88981">
              <w:rPr>
                <w:rFonts w:ascii="Arial" w:eastAsia="Arial" w:hAnsi="Arial" w:cs="Arial"/>
                <w:color w:val="000000" w:themeColor="text1"/>
                <w:sz w:val="20"/>
                <w:szCs w:val="20"/>
              </w:rPr>
              <w:t xml:space="preserve"> kasutatavust erinevates operatiivsetes ja kriisistsenaariumites</w:t>
            </w:r>
            <w:r w:rsidR="0103A4CA" w:rsidRPr="10E88981">
              <w:rPr>
                <w:rFonts w:ascii="Arial" w:eastAsia="Arial" w:hAnsi="Arial" w:cs="Arial"/>
                <w:color w:val="000000" w:themeColor="text1"/>
                <w:sz w:val="20"/>
                <w:szCs w:val="20"/>
              </w:rPr>
              <w:t>, kus maismaatransport on</w:t>
            </w:r>
            <w:r w:rsidR="3C050457" w:rsidRPr="10E88981">
              <w:rPr>
                <w:rFonts w:ascii="Arial" w:eastAsia="Arial" w:hAnsi="Arial" w:cs="Arial"/>
                <w:color w:val="000000" w:themeColor="text1"/>
                <w:sz w:val="20"/>
                <w:szCs w:val="20"/>
              </w:rPr>
              <w:t xml:space="preserve"> ajutiselt </w:t>
            </w:r>
            <w:r w:rsidR="0103A4CA" w:rsidRPr="10E88981">
              <w:rPr>
                <w:rFonts w:ascii="Arial" w:eastAsia="Arial" w:hAnsi="Arial" w:cs="Arial"/>
                <w:color w:val="000000" w:themeColor="text1"/>
                <w:sz w:val="20"/>
                <w:szCs w:val="20"/>
              </w:rPr>
              <w:t>häiritud või raskendatud</w:t>
            </w:r>
            <w:r w:rsidR="0AF9BB3C" w:rsidRPr="10E88981">
              <w:rPr>
                <w:rFonts w:ascii="Arial" w:eastAsia="Arial" w:hAnsi="Arial" w:cs="Arial"/>
                <w:color w:val="000000" w:themeColor="text1"/>
                <w:sz w:val="20"/>
                <w:szCs w:val="20"/>
              </w:rPr>
              <w:t xml:space="preserve">, näiteks </w:t>
            </w:r>
            <w:r w:rsidR="0103A4CA" w:rsidRPr="10E88981">
              <w:rPr>
                <w:rFonts w:ascii="Arial" w:eastAsia="Arial" w:hAnsi="Arial" w:cs="Arial"/>
                <w:color w:val="000000" w:themeColor="text1"/>
                <w:sz w:val="20"/>
                <w:szCs w:val="20"/>
              </w:rPr>
              <w:t>ligipääsuta aladel, tormikahjustustega piirkondades või sündmustel, mis nõuavad kiiret olukorra hindamist ja reageerimisvõime tõstmist.</w:t>
            </w:r>
            <w:r w:rsidR="33C8B8E5" w:rsidRPr="10E88981">
              <w:rPr>
                <w:rFonts w:ascii="Arial" w:eastAsia="Arial" w:hAnsi="Arial" w:cs="Arial"/>
                <w:color w:val="000000" w:themeColor="text1"/>
                <w:sz w:val="20"/>
                <w:szCs w:val="20"/>
              </w:rPr>
              <w:t xml:space="preserve"> </w:t>
            </w:r>
            <w:r w:rsidR="765AF369" w:rsidRPr="10E88981">
              <w:rPr>
                <w:rFonts w:ascii="Arial" w:eastAsia="Arial" w:hAnsi="Arial" w:cs="Arial"/>
                <w:sz w:val="20"/>
                <w:szCs w:val="20"/>
              </w:rPr>
              <w:t>Samuti on tähelepanu all U-</w:t>
            </w:r>
            <w:proofErr w:type="spellStart"/>
            <w:r w:rsidR="765AF369" w:rsidRPr="10E88981">
              <w:rPr>
                <w:rFonts w:ascii="Arial" w:eastAsia="Arial" w:hAnsi="Arial" w:cs="Arial"/>
                <w:sz w:val="20"/>
                <w:szCs w:val="20"/>
              </w:rPr>
              <w:t>space</w:t>
            </w:r>
            <w:r w:rsidR="518DEE6E" w:rsidRPr="10E88981">
              <w:rPr>
                <w:rFonts w:ascii="Arial" w:eastAsia="Arial" w:hAnsi="Arial" w:cs="Arial"/>
                <w:sz w:val="20"/>
                <w:szCs w:val="20"/>
              </w:rPr>
              <w:t>'i</w:t>
            </w:r>
            <w:proofErr w:type="spellEnd"/>
            <w:r w:rsidR="765AF369" w:rsidRPr="10E88981">
              <w:rPr>
                <w:rFonts w:ascii="Arial" w:eastAsia="Arial" w:hAnsi="Arial" w:cs="Arial"/>
                <w:sz w:val="20"/>
                <w:szCs w:val="20"/>
              </w:rPr>
              <w:t xml:space="preserve"> t</w:t>
            </w:r>
            <w:r w:rsidR="21BC4FA8" w:rsidRPr="10E88981">
              <w:rPr>
                <w:rFonts w:ascii="Arial" w:eastAsia="Arial" w:hAnsi="Arial" w:cs="Arial"/>
                <w:sz w:val="20"/>
                <w:szCs w:val="20"/>
              </w:rPr>
              <w:t>aristu</w:t>
            </w:r>
            <w:r w:rsidR="765AF369" w:rsidRPr="10E88981">
              <w:rPr>
                <w:rFonts w:ascii="Arial" w:eastAsia="Arial" w:hAnsi="Arial" w:cs="Arial"/>
                <w:sz w:val="20"/>
                <w:szCs w:val="20"/>
              </w:rPr>
              <w:t xml:space="preserve"> vajaduse kaardistamine ja nende rakendamise</w:t>
            </w:r>
            <w:r w:rsidR="492EA154" w:rsidRPr="10E88981">
              <w:rPr>
                <w:rFonts w:ascii="Arial" w:eastAsia="Arial" w:hAnsi="Arial" w:cs="Arial"/>
                <w:sz w:val="20"/>
                <w:szCs w:val="20"/>
              </w:rPr>
              <w:t xml:space="preserve"> võimalused</w:t>
            </w:r>
            <w:r w:rsidR="51B8B82C" w:rsidRPr="10E88981">
              <w:rPr>
                <w:rFonts w:ascii="Arial" w:eastAsia="Arial" w:hAnsi="Arial" w:cs="Arial"/>
                <w:sz w:val="20"/>
                <w:szCs w:val="20"/>
              </w:rPr>
              <w:t xml:space="preserve"> kasutusjuhtude</w:t>
            </w:r>
            <w:r w:rsidR="39984D13" w:rsidRPr="10E88981">
              <w:rPr>
                <w:rFonts w:ascii="Arial" w:eastAsia="Arial" w:hAnsi="Arial" w:cs="Arial"/>
                <w:sz w:val="20"/>
                <w:szCs w:val="20"/>
              </w:rPr>
              <w:t xml:space="preserve"> teostamiseks ja </w:t>
            </w:r>
            <w:proofErr w:type="spellStart"/>
            <w:r w:rsidR="39984D13" w:rsidRPr="10E88981">
              <w:rPr>
                <w:rFonts w:ascii="Arial" w:eastAsia="Arial" w:hAnsi="Arial" w:cs="Arial"/>
                <w:sz w:val="20"/>
                <w:szCs w:val="20"/>
              </w:rPr>
              <w:t>skaleerimiseks</w:t>
            </w:r>
            <w:proofErr w:type="spellEnd"/>
            <w:r w:rsidR="765AF369" w:rsidRPr="10E88981">
              <w:rPr>
                <w:rFonts w:ascii="Arial" w:eastAsia="Arial" w:hAnsi="Arial" w:cs="Arial"/>
                <w:sz w:val="20"/>
                <w:szCs w:val="20"/>
              </w:rPr>
              <w:t>.</w:t>
            </w:r>
            <w:r w:rsidR="780662A6" w:rsidRPr="10E88981">
              <w:rPr>
                <w:rFonts w:ascii="Arial" w:eastAsia="Arial" w:hAnsi="Arial" w:cs="Arial"/>
                <w:sz w:val="20"/>
                <w:szCs w:val="20"/>
              </w:rPr>
              <w:t xml:space="preserve"> </w:t>
            </w:r>
            <w:r w:rsidR="1ED7057D" w:rsidRPr="10E88981">
              <w:rPr>
                <w:rFonts w:ascii="Arial" w:eastAsia="Arial" w:hAnsi="Arial" w:cs="Arial"/>
                <w:sz w:val="20"/>
                <w:szCs w:val="20"/>
              </w:rPr>
              <w:t xml:space="preserve">Täiendavalt analüüsitakse ja valideeritakse seadusandlikud ja regulatiivsed eeldused </w:t>
            </w:r>
            <w:proofErr w:type="spellStart"/>
            <w:r w:rsidR="1ED7057D" w:rsidRPr="10E88981">
              <w:rPr>
                <w:rFonts w:ascii="Arial" w:eastAsia="Arial" w:hAnsi="Arial" w:cs="Arial"/>
                <w:sz w:val="20"/>
                <w:szCs w:val="20"/>
              </w:rPr>
              <w:t>droonide</w:t>
            </w:r>
            <w:proofErr w:type="spellEnd"/>
            <w:r w:rsidR="1ED7057D" w:rsidRPr="10E88981">
              <w:rPr>
                <w:rFonts w:ascii="Arial" w:eastAsia="Arial" w:hAnsi="Arial" w:cs="Arial"/>
                <w:sz w:val="20"/>
                <w:szCs w:val="20"/>
              </w:rPr>
              <w:t xml:space="preserve"> laiemaks kasutamiseks meditsiinilogistikas, sh koostöös pädevate asutustega, et mõista, millistel tingimustel on droonipõhine teenus </w:t>
            </w:r>
            <w:r w:rsidR="66E0E8E0" w:rsidRPr="10E88981">
              <w:rPr>
                <w:rFonts w:ascii="Arial" w:eastAsia="Arial" w:hAnsi="Arial" w:cs="Arial"/>
                <w:sz w:val="20"/>
                <w:szCs w:val="20"/>
              </w:rPr>
              <w:t>reaalselt</w:t>
            </w:r>
            <w:r w:rsidR="1ED7057D" w:rsidRPr="10E88981">
              <w:rPr>
                <w:rFonts w:ascii="Arial" w:eastAsia="Arial" w:hAnsi="Arial" w:cs="Arial"/>
                <w:sz w:val="20"/>
                <w:szCs w:val="20"/>
              </w:rPr>
              <w:t xml:space="preserve"> rakendatav</w:t>
            </w:r>
            <w:r w:rsidR="33C8B8E5" w:rsidRPr="10E88981">
              <w:rPr>
                <w:rFonts w:ascii="Arial" w:eastAsia="Arial" w:hAnsi="Arial" w:cs="Arial"/>
                <w:color w:val="000000" w:themeColor="text1"/>
                <w:sz w:val="20"/>
                <w:szCs w:val="20"/>
              </w:rPr>
              <w:t>.</w:t>
            </w:r>
          </w:p>
          <w:p w14:paraId="7E136979" w14:textId="5852605C" w:rsidR="00CD51D2" w:rsidRPr="00A41403" w:rsidRDefault="669F0D88" w:rsidP="61608691">
            <w:pPr>
              <w:spacing w:before="240" w:after="24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 xml:space="preserve">Selline terviklik käsitlus võimaldab hinnata droonitranspordi sobivust ja turvalisust </w:t>
            </w: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w:t>
            </w:r>
            <w:r w:rsidR="4B2DC8D6"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kontekstis ning loob aluse teadlike otsuste tegemiseks selle kohta, millistes protsessides võib droonitransport pakkuda väärtuslikku ajavõitu, kuluefektiivsust või kriisivalmiduse tõusu. Samuti annab analüüs selge sisendi otsusele, kas pilootprojekti on otstarbekas läbi viia, nt juhul kui tulemused kinnitavad, et mehitamata automatiseeritud õhusõidukid ei paku piisavat efektiivsust või töökindlust, piirdutakse analüüsietapiga ning pilootkatset ei rakendata.</w:t>
            </w:r>
            <w:r w:rsidR="0E6E7A77" w:rsidRPr="61608691">
              <w:rPr>
                <w:rFonts w:ascii="Arial" w:eastAsia="Arial" w:hAnsi="Arial" w:cs="Arial"/>
                <w:color w:val="000000" w:themeColor="text1"/>
                <w:sz w:val="20"/>
                <w:szCs w:val="20"/>
              </w:rPr>
              <w:t xml:space="preserve"> </w:t>
            </w:r>
            <w:r w:rsidR="08978A4B" w:rsidRPr="61608691">
              <w:rPr>
                <w:rFonts w:ascii="Arial" w:eastAsia="Arial" w:hAnsi="Arial" w:cs="Arial"/>
                <w:sz w:val="20"/>
                <w:szCs w:val="20"/>
              </w:rPr>
              <w:t xml:space="preserve">Kokkuvõttes võimaldab projekt haiglal ja riigil teha informeeritud otsuseid </w:t>
            </w:r>
            <w:proofErr w:type="spellStart"/>
            <w:r w:rsidR="08978A4B" w:rsidRPr="61608691">
              <w:rPr>
                <w:rFonts w:ascii="Arial" w:eastAsia="Arial" w:hAnsi="Arial" w:cs="Arial"/>
                <w:sz w:val="20"/>
                <w:szCs w:val="20"/>
              </w:rPr>
              <w:t>meditsiinidroonide</w:t>
            </w:r>
            <w:proofErr w:type="spellEnd"/>
            <w:r w:rsidR="08978A4B" w:rsidRPr="61608691">
              <w:rPr>
                <w:rFonts w:ascii="Arial" w:eastAsia="Arial" w:hAnsi="Arial" w:cs="Arial"/>
                <w:sz w:val="20"/>
                <w:szCs w:val="20"/>
              </w:rPr>
              <w:t xml:space="preserve"> kasutuselevõtu kohta, sh prioriseerida kasutusjuhtumeid, planeerida täiendavaid investeeringuid ja arendustegevusi ning siduda droonitehnoloogiad tervishoiu ning laiemate kriisijuhtimise arengukavadega.</w:t>
            </w: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p w14:paraId="34A3F023" w14:textId="25E3F971" w:rsidR="61608691" w:rsidRDefault="61608691" w:rsidP="61608691">
      <w:pPr>
        <w:spacing w:after="0" w:line="240" w:lineRule="auto"/>
        <w:rPr>
          <w:rFonts w:ascii="Arial" w:eastAsia="Times New Roman" w:hAnsi="Arial" w:cs="Arial"/>
          <w:sz w:val="20"/>
          <w:szCs w:val="20"/>
          <w:lang w:eastAsia="et-EE"/>
        </w:rPr>
      </w:pPr>
    </w:p>
    <w:p w14:paraId="6199FD38" w14:textId="77777777" w:rsidR="00FA39A5" w:rsidRDefault="00FA39A5" w:rsidP="61608691">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A41403" w14:paraId="25BBA4A1" w14:textId="77777777" w:rsidTr="10E8898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lastRenderedPageBreak/>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w:t>
            </w:r>
            <w:proofErr w:type="spellStart"/>
            <w:r w:rsidR="00992C29" w:rsidRPr="6AB3A398">
              <w:rPr>
                <w:rFonts w:ascii="Arial" w:eastAsiaTheme="minorEastAsia" w:hAnsi="Arial" w:cs="Arial"/>
                <w:b/>
                <w:bCs/>
                <w:color w:val="000000" w:themeColor="text1"/>
                <w:sz w:val="20"/>
                <w:szCs w:val="20"/>
                <w:lang w:eastAsia="et-EE"/>
              </w:rPr>
              <w:t>max</w:t>
            </w:r>
            <w:proofErr w:type="spellEnd"/>
            <w:r w:rsidR="00992C29" w:rsidRPr="6AB3A398">
              <w:rPr>
                <w:rFonts w:ascii="Arial" w:eastAsiaTheme="minorEastAsia" w:hAnsi="Arial" w:cs="Arial"/>
                <w:b/>
                <w:bCs/>
                <w:color w:val="000000" w:themeColor="text1"/>
                <w:sz w:val="20"/>
                <w:szCs w:val="20"/>
                <w:lang w:eastAsia="et-EE"/>
              </w:rPr>
              <w:t xml:space="preserve">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00634EFD" w:rsidP="00634EFD">
            <w:pPr>
              <w:numPr>
                <w:ilvl w:val="0"/>
                <w:numId w:val="21"/>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Kirjelda</w:t>
            </w:r>
            <w:r>
              <w:rPr>
                <w:rFonts w:ascii="Arial" w:eastAsia="Times New Roman" w:hAnsi="Arial" w:cs="Arial"/>
                <w:i/>
                <w:iCs/>
                <w:color w:val="000000" w:themeColor="text1"/>
                <w:sz w:val="20"/>
                <w:szCs w:val="20"/>
                <w:lang w:eastAsia="et-EE"/>
              </w:rPr>
              <w:t xml:space="preserve">ge </w:t>
            </w:r>
            <w:r w:rsidRPr="00A41403">
              <w:rPr>
                <w:rFonts w:ascii="Arial" w:eastAsia="Times New Roman" w:hAnsi="Arial" w:cs="Arial"/>
                <w:i/>
                <w:iCs/>
                <w:color w:val="000000" w:themeColor="text1"/>
                <w:sz w:val="20"/>
                <w:szCs w:val="20"/>
                <w:lang w:eastAsia="et-EE"/>
              </w:rPr>
              <w:t>võimalikke lahendussuundi</w:t>
            </w:r>
            <w:r>
              <w:rPr>
                <w:rFonts w:ascii="Arial" w:eastAsia="Times New Roman" w:hAnsi="Arial" w:cs="Arial"/>
                <w:i/>
                <w:iCs/>
                <w:color w:val="000000" w:themeColor="text1"/>
                <w:sz w:val="20"/>
                <w:szCs w:val="20"/>
                <w:lang w:eastAsia="et-EE"/>
              </w:rPr>
              <w:t>,</w:t>
            </w:r>
            <w:r w:rsidRPr="00A41403">
              <w:rPr>
                <w:rFonts w:ascii="Arial" w:eastAsia="Times New Roman" w:hAnsi="Arial" w:cs="Arial"/>
                <w:i/>
                <w:iCs/>
                <w:color w:val="000000" w:themeColor="text1"/>
                <w:sz w:val="20"/>
                <w:szCs w:val="20"/>
                <w:lang w:eastAsia="et-EE"/>
              </w:rPr>
              <w:t xml:space="preserve"> põhjendage eelistatud lahendussuuna valikut</w:t>
            </w:r>
            <w:r>
              <w:rPr>
                <w:rFonts w:ascii="Arial" w:eastAsia="Times New Roman" w:hAnsi="Arial" w:cs="Arial"/>
                <w:i/>
                <w:iCs/>
                <w:color w:val="000000" w:themeColor="text1"/>
                <w:sz w:val="20"/>
                <w:szCs w:val="20"/>
                <w:lang w:eastAsia="et-EE"/>
              </w:rPr>
              <w:t xml:space="preserve"> (NB! Valitud lahendussuund ei ole siduv, see võib projekti käigus muutuda).</w:t>
            </w:r>
          </w:p>
          <w:p w14:paraId="019524F2" w14:textId="77777777" w:rsidR="00872138" w:rsidRPr="007D1BCC" w:rsidRDefault="002E49AC" w:rsidP="00634EFD">
            <w:pPr>
              <w:numPr>
                <w:ilvl w:val="0"/>
                <w:numId w:val="21"/>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 xml:space="preserve">Kirjeldage </w:t>
            </w:r>
            <w:r w:rsidR="003F7A61" w:rsidRPr="6AB3A398">
              <w:rPr>
                <w:rFonts w:ascii="Arial" w:eastAsia="Times New Roman" w:hAnsi="Arial" w:cs="Arial"/>
                <w:i/>
                <w:iCs/>
                <w:color w:val="000000" w:themeColor="text1"/>
                <w:sz w:val="20"/>
                <w:szCs w:val="20"/>
                <w:lang w:eastAsia="et-EE"/>
              </w:rPr>
              <w:t>probleemi lahendamiseks vajalikke tegevusi</w:t>
            </w:r>
            <w:r w:rsidR="00827329" w:rsidRPr="6AB3A398">
              <w:rPr>
                <w:rFonts w:ascii="Arial" w:eastAsia="Times New Roman" w:hAnsi="Arial" w:cs="Arial"/>
                <w:i/>
                <w:iCs/>
                <w:color w:val="000000" w:themeColor="text1"/>
                <w:sz w:val="20"/>
                <w:szCs w:val="20"/>
                <w:lang w:eastAsia="et-EE"/>
              </w:rPr>
              <w:t xml:space="preserve">, mida </w:t>
            </w:r>
            <w:r w:rsidR="003C6EF3" w:rsidRPr="6AB3A398">
              <w:rPr>
                <w:rFonts w:ascii="Arial" w:eastAsia="Times New Roman" w:hAnsi="Arial" w:cs="Arial"/>
                <w:i/>
                <w:iCs/>
                <w:color w:val="000000" w:themeColor="text1"/>
                <w:sz w:val="20"/>
                <w:szCs w:val="20"/>
                <w:lang w:eastAsia="et-EE"/>
              </w:rPr>
              <w:t xml:space="preserve">antud </w:t>
            </w:r>
            <w:r w:rsidR="00C76D2E" w:rsidRPr="6AB3A398">
              <w:rPr>
                <w:rFonts w:ascii="Arial" w:eastAsia="Times New Roman" w:hAnsi="Arial" w:cs="Arial"/>
                <w:i/>
                <w:iCs/>
                <w:color w:val="000000" w:themeColor="text1"/>
                <w:sz w:val="20"/>
                <w:szCs w:val="20"/>
                <w:lang w:eastAsia="et-EE"/>
              </w:rPr>
              <w:t>katse</w:t>
            </w:r>
            <w:r w:rsidR="003C6EF3" w:rsidRPr="6AB3A398">
              <w:rPr>
                <w:rFonts w:ascii="Arial" w:eastAsia="Times New Roman" w:hAnsi="Arial" w:cs="Arial"/>
                <w:i/>
                <w:iCs/>
                <w:color w:val="000000" w:themeColor="text1"/>
                <w:sz w:val="20"/>
                <w:szCs w:val="20"/>
                <w:lang w:eastAsia="et-EE"/>
              </w:rPr>
              <w:t xml:space="preserve">projekti </w:t>
            </w:r>
            <w:r w:rsidR="00C76D2E" w:rsidRPr="6AB3A398">
              <w:rPr>
                <w:rFonts w:ascii="Arial" w:eastAsia="Times New Roman" w:hAnsi="Arial" w:cs="Arial"/>
                <w:i/>
                <w:iCs/>
                <w:color w:val="000000" w:themeColor="text1"/>
                <w:sz w:val="20"/>
                <w:szCs w:val="20"/>
                <w:lang w:eastAsia="et-EE"/>
              </w:rPr>
              <w:t>raames plaanitakse teha</w:t>
            </w:r>
            <w:r w:rsidR="0006396E">
              <w:rPr>
                <w:rFonts w:ascii="Arial" w:eastAsia="Times New Roman" w:hAnsi="Arial" w:cs="Arial"/>
                <w:i/>
                <w:iCs/>
                <w:color w:val="000000" w:themeColor="text1"/>
                <w:sz w:val="20"/>
                <w:szCs w:val="20"/>
                <w:lang w:eastAsia="et-EE"/>
              </w:rPr>
              <w:t xml:space="preserve">. </w:t>
            </w:r>
          </w:p>
          <w:p w14:paraId="2F0674CD" w14:textId="0A41D524" w:rsidR="00634EFD" w:rsidRPr="00A41403" w:rsidRDefault="00634EFD" w:rsidP="00634EFD">
            <w:pPr>
              <w:numPr>
                <w:ilvl w:val="0"/>
                <w:numId w:val="21"/>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Selgita</w:t>
            </w:r>
            <w:r>
              <w:rPr>
                <w:rFonts w:ascii="Arial" w:eastAsia="Times New Roman" w:hAnsi="Arial" w:cs="Arial"/>
                <w:i/>
                <w:iCs/>
                <w:color w:val="000000" w:themeColor="text1"/>
                <w:sz w:val="20"/>
                <w:szCs w:val="20"/>
                <w:lang w:eastAsia="et-EE"/>
              </w:rPr>
              <w:t>ge</w:t>
            </w:r>
            <w:r w:rsidRPr="00A41403">
              <w:rPr>
                <w:rFonts w:ascii="Arial" w:eastAsia="Times New Roman" w:hAnsi="Arial" w:cs="Arial"/>
                <w:i/>
                <w:iCs/>
                <w:color w:val="000000" w:themeColor="text1"/>
                <w:sz w:val="20"/>
                <w:szCs w:val="20"/>
                <w:lang w:eastAsia="et-EE"/>
              </w:rPr>
              <w:t>, kuidas lahendust katsetatakse</w:t>
            </w:r>
            <w:r>
              <w:rPr>
                <w:rFonts w:ascii="Arial" w:eastAsia="Times New Roman" w:hAnsi="Arial" w:cs="Arial"/>
                <w:i/>
                <w:iCs/>
                <w:color w:val="000000" w:themeColor="text1"/>
                <w:sz w:val="20"/>
                <w:szCs w:val="20"/>
                <w:lang w:eastAsia="et-EE"/>
              </w:rPr>
              <w:t>.</w:t>
            </w:r>
            <w:r w:rsidR="00EA1226" w:rsidRPr="00EA1226">
              <w:rPr>
                <w:rFonts w:ascii="Arial" w:eastAsia="Times New Roman" w:hAnsi="Arial" w:cs="Arial"/>
                <w:i/>
                <w:iCs/>
                <w:color w:val="000000" w:themeColor="text1"/>
                <w:sz w:val="20"/>
                <w:szCs w:val="20"/>
                <w:lang w:eastAsia="et-EE"/>
              </w:rPr>
              <w:t xml:space="preserve"> </w:t>
            </w:r>
            <w:r w:rsidR="00EA1226" w:rsidRPr="007D1BCC">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10E88981">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79F50F" w14:textId="7C62977A" w:rsidR="00634EFD" w:rsidRPr="00A41403" w:rsidRDefault="2EDF16B9" w:rsidP="0C81CDE1">
            <w:pPr>
              <w:spacing w:after="0" w:line="240" w:lineRule="auto"/>
              <w:jc w:val="both"/>
              <w:textAlignment w:val="baseline"/>
              <w:rPr>
                <w:rFonts w:ascii="Arial" w:eastAsia="Arial" w:hAnsi="Arial" w:cs="Arial"/>
                <w:sz w:val="20"/>
                <w:szCs w:val="20"/>
              </w:rPr>
            </w:pPr>
            <w:r w:rsidRPr="61608691">
              <w:rPr>
                <w:rFonts w:ascii="Arial" w:eastAsia="Arial" w:hAnsi="Arial" w:cs="Arial"/>
                <w:sz w:val="20"/>
                <w:szCs w:val="20"/>
              </w:rPr>
              <w:t xml:space="preserve">Projekti elluviimine on kavandatud etapiviisilise katseprojektina, mille eesmärk on valideerida </w:t>
            </w:r>
            <w:r w:rsidR="0349242C" w:rsidRPr="61608691">
              <w:rPr>
                <w:rFonts w:ascii="Arial" w:eastAsia="Arial" w:hAnsi="Arial" w:cs="Arial"/>
                <w:sz w:val="20"/>
                <w:szCs w:val="20"/>
              </w:rPr>
              <w:t xml:space="preserve">ja analüüsida </w:t>
            </w:r>
            <w:r w:rsidRPr="61608691">
              <w:rPr>
                <w:rFonts w:ascii="Arial" w:eastAsia="Arial" w:hAnsi="Arial" w:cs="Arial"/>
                <w:sz w:val="20"/>
                <w:szCs w:val="20"/>
              </w:rPr>
              <w:t>meditsiinilogistika te</w:t>
            </w:r>
            <w:r w:rsidR="78D085DC" w:rsidRPr="61608691">
              <w:rPr>
                <w:rFonts w:ascii="Arial" w:eastAsia="Arial" w:hAnsi="Arial" w:cs="Arial"/>
                <w:sz w:val="20"/>
                <w:szCs w:val="20"/>
              </w:rPr>
              <w:t>ostatavust ja toimepidevust</w:t>
            </w:r>
            <w:r w:rsidRPr="61608691">
              <w:rPr>
                <w:rFonts w:ascii="Arial" w:eastAsia="Arial" w:hAnsi="Arial" w:cs="Arial"/>
                <w:sz w:val="20"/>
                <w:szCs w:val="20"/>
              </w:rPr>
              <w:t xml:space="preserve"> droonitehnoloogiate abil. Selleks kombineeritakse struktureeritud eelanalüüs ja praktiline katsetamine, kus analüüsifaasis luuakse</w:t>
            </w:r>
            <w:r w:rsidRPr="61608691">
              <w:rPr>
                <w:rFonts w:ascii="Arial" w:eastAsia="Arial" w:hAnsi="Arial" w:cs="Arial"/>
                <w:b/>
                <w:bCs/>
                <w:sz w:val="20"/>
                <w:szCs w:val="20"/>
              </w:rPr>
              <w:t xml:space="preserve"> </w:t>
            </w:r>
            <w:r w:rsidRPr="61608691">
              <w:rPr>
                <w:rFonts w:ascii="Arial" w:eastAsia="Arial" w:hAnsi="Arial" w:cs="Arial"/>
                <w:sz w:val="20"/>
                <w:szCs w:val="20"/>
              </w:rPr>
              <w:t>eeldused</w:t>
            </w:r>
            <w:r w:rsidR="0B58A4EC" w:rsidRPr="61608691">
              <w:rPr>
                <w:rFonts w:ascii="Arial" w:eastAsia="Arial" w:hAnsi="Arial" w:cs="Arial"/>
                <w:sz w:val="20"/>
                <w:szCs w:val="20"/>
              </w:rPr>
              <w:t xml:space="preserve"> </w:t>
            </w:r>
            <w:r w:rsidRPr="61608691">
              <w:rPr>
                <w:rFonts w:ascii="Arial" w:eastAsia="Arial" w:hAnsi="Arial" w:cs="Arial"/>
                <w:sz w:val="20"/>
                <w:szCs w:val="20"/>
              </w:rPr>
              <w:t xml:space="preserve">valideerimiseks. </w:t>
            </w:r>
            <w:r w:rsidR="764EE6EA" w:rsidRPr="61608691">
              <w:rPr>
                <w:rFonts w:ascii="Arial" w:eastAsia="Arial" w:hAnsi="Arial" w:cs="Arial"/>
                <w:sz w:val="20"/>
                <w:szCs w:val="20"/>
              </w:rPr>
              <w:t>Eelistatud lahendussuund on droonitranspordi käsitlemine osana terviklikust teenuseprotsessist, mida valideeritakse katsetega ja võrreldakse süsteemselt olemasolevate lahendustega.</w:t>
            </w:r>
          </w:p>
          <w:p w14:paraId="71EB5B34" w14:textId="7A90A5C4" w:rsidR="00634EFD" w:rsidRPr="00A41403" w:rsidRDefault="00634EFD" w:rsidP="0C81CDE1">
            <w:pPr>
              <w:spacing w:after="0" w:line="240" w:lineRule="auto"/>
              <w:jc w:val="both"/>
              <w:textAlignment w:val="baseline"/>
              <w:rPr>
                <w:rFonts w:ascii="Arial" w:eastAsia="Arial" w:hAnsi="Arial" w:cs="Arial"/>
                <w:sz w:val="20"/>
                <w:szCs w:val="20"/>
              </w:rPr>
            </w:pPr>
          </w:p>
          <w:p w14:paraId="740C1797" w14:textId="7E81CFDE" w:rsidR="00634EFD" w:rsidRPr="00A41403" w:rsidRDefault="280A24B5" w:rsidP="0C81CDE1">
            <w:pPr>
              <w:spacing w:after="0" w:line="240" w:lineRule="auto"/>
              <w:jc w:val="both"/>
              <w:textAlignment w:val="baseline"/>
              <w:rPr>
                <w:rFonts w:ascii="Arial" w:eastAsia="Arial" w:hAnsi="Arial" w:cs="Arial"/>
                <w:sz w:val="20"/>
                <w:szCs w:val="20"/>
              </w:rPr>
            </w:pPr>
            <w:r w:rsidRPr="61608691">
              <w:rPr>
                <w:rFonts w:ascii="Arial" w:eastAsia="Arial" w:hAnsi="Arial" w:cs="Arial"/>
                <w:sz w:val="20"/>
                <w:szCs w:val="20"/>
              </w:rPr>
              <w:t>Projekti esimene etapp</w:t>
            </w:r>
            <w:r w:rsidR="1AD0484A" w:rsidRPr="61608691">
              <w:rPr>
                <w:rFonts w:ascii="Arial" w:eastAsia="Arial" w:hAnsi="Arial" w:cs="Arial"/>
                <w:sz w:val="20"/>
                <w:szCs w:val="20"/>
              </w:rPr>
              <w:t xml:space="preserve"> on </w:t>
            </w:r>
            <w:r w:rsidR="1AD0484A" w:rsidRPr="61608691">
              <w:rPr>
                <w:rFonts w:ascii="Arial" w:eastAsia="Arial" w:hAnsi="Arial" w:cs="Arial"/>
                <w:b/>
                <w:bCs/>
                <w:color w:val="000000" w:themeColor="text1"/>
                <w:sz w:val="20"/>
                <w:szCs w:val="20"/>
              </w:rPr>
              <w:t>stsenaariumi</w:t>
            </w:r>
            <w:r w:rsidR="3FE74F65" w:rsidRPr="61608691">
              <w:rPr>
                <w:rFonts w:ascii="Arial" w:eastAsia="Arial" w:hAnsi="Arial" w:cs="Arial"/>
                <w:b/>
                <w:bCs/>
                <w:color w:val="000000" w:themeColor="text1"/>
                <w:sz w:val="20"/>
                <w:szCs w:val="20"/>
              </w:rPr>
              <w:t>t</w:t>
            </w:r>
            <w:r w:rsidR="1AD0484A" w:rsidRPr="61608691">
              <w:rPr>
                <w:rFonts w:ascii="Arial" w:eastAsia="Arial" w:hAnsi="Arial" w:cs="Arial"/>
                <w:b/>
                <w:bCs/>
                <w:color w:val="000000" w:themeColor="text1"/>
                <w:sz w:val="20"/>
                <w:szCs w:val="20"/>
              </w:rPr>
              <w:t xml:space="preserve">e kaardistamine ja analüüs, </w:t>
            </w:r>
            <w:r w:rsidR="1AD0484A" w:rsidRPr="61608691">
              <w:rPr>
                <w:rFonts w:ascii="Arial" w:eastAsia="Arial" w:hAnsi="Arial" w:cs="Arial"/>
                <w:color w:val="000000" w:themeColor="text1"/>
                <w:sz w:val="20"/>
                <w:szCs w:val="20"/>
              </w:rPr>
              <w:t>mis</w:t>
            </w:r>
            <w:r w:rsidRPr="61608691">
              <w:rPr>
                <w:rFonts w:ascii="Arial" w:eastAsia="Arial" w:hAnsi="Arial" w:cs="Arial"/>
                <w:sz w:val="20"/>
                <w:szCs w:val="20"/>
              </w:rPr>
              <w:t xml:space="preserve"> keskendub asjakohaste kasutus- ja kriisistsenaariumite kaardistamisele, mille puhul transpordiviisi valik mõjutab oluliselt ajakulu, töökindlust või ravitulemust. Kõik stsenaariumid kirjeldatakse ühtse metoodika alusel ning võetakse detailanalüüsis osadeks, et valmistada ette nende valideerimine katse</w:t>
            </w:r>
            <w:r w:rsidR="7F124276" w:rsidRPr="61608691">
              <w:rPr>
                <w:rFonts w:ascii="Arial" w:eastAsia="Arial" w:hAnsi="Arial" w:cs="Arial"/>
                <w:sz w:val="20"/>
                <w:szCs w:val="20"/>
              </w:rPr>
              <w:t>tes</w:t>
            </w:r>
            <w:r w:rsidRPr="61608691">
              <w:rPr>
                <w:rFonts w:ascii="Arial" w:eastAsia="Arial" w:hAnsi="Arial" w:cs="Arial"/>
                <w:sz w:val="20"/>
                <w:szCs w:val="20"/>
              </w:rPr>
              <w:t xml:space="preserve">. </w:t>
            </w:r>
            <w:r w:rsidR="3C984B75" w:rsidRPr="61608691">
              <w:rPr>
                <w:rFonts w:ascii="Arial" w:eastAsia="Arial" w:hAnsi="Arial" w:cs="Arial"/>
                <w:color w:val="000000" w:themeColor="text1"/>
                <w:sz w:val="20"/>
                <w:szCs w:val="20"/>
              </w:rPr>
              <w:t xml:space="preserve">Analüüsifaasis kaardistatakse kõik stsenaariumid, et tuvastada </w:t>
            </w:r>
            <w:r w:rsidR="296F5207" w:rsidRPr="61608691">
              <w:rPr>
                <w:rFonts w:ascii="Arial" w:eastAsia="Arial" w:hAnsi="Arial" w:cs="Arial"/>
                <w:color w:val="000000" w:themeColor="text1"/>
                <w:sz w:val="20"/>
                <w:szCs w:val="20"/>
              </w:rPr>
              <w:t>teenus</w:t>
            </w:r>
            <w:r w:rsidR="3C984B75" w:rsidRPr="61608691">
              <w:rPr>
                <w:rFonts w:ascii="Arial" w:eastAsia="Arial" w:hAnsi="Arial" w:cs="Arial"/>
                <w:color w:val="000000" w:themeColor="text1"/>
                <w:sz w:val="20"/>
                <w:szCs w:val="20"/>
              </w:rPr>
              <w:t xml:space="preserve">protsessi võtmekohad, mis mõjutavad transpordiviisi valikut ja töökindlust. See hõlmab nii transpordiks vajalike tellimuste koostamist </w:t>
            </w:r>
            <w:r w:rsidR="689FCC57" w:rsidRPr="61608691">
              <w:rPr>
                <w:rFonts w:ascii="Arial" w:eastAsia="Arial" w:hAnsi="Arial" w:cs="Arial"/>
                <w:color w:val="000000" w:themeColor="text1"/>
                <w:sz w:val="20"/>
                <w:szCs w:val="20"/>
              </w:rPr>
              <w:t xml:space="preserve">kui ka </w:t>
            </w:r>
            <w:proofErr w:type="spellStart"/>
            <w:r w:rsidR="689FCC57" w:rsidRPr="61608691">
              <w:rPr>
                <w:rFonts w:ascii="Arial" w:eastAsia="Arial" w:hAnsi="Arial" w:cs="Arial"/>
                <w:color w:val="000000" w:themeColor="text1"/>
                <w:sz w:val="20"/>
                <w:szCs w:val="20"/>
              </w:rPr>
              <w:t>prioritiseerimist</w:t>
            </w:r>
            <w:proofErr w:type="spellEnd"/>
            <w:r w:rsidR="3C984B75" w:rsidRPr="61608691">
              <w:rPr>
                <w:rFonts w:ascii="Arial" w:eastAsia="Arial" w:hAnsi="Arial" w:cs="Arial"/>
                <w:color w:val="000000" w:themeColor="text1"/>
                <w:sz w:val="20"/>
                <w:szCs w:val="20"/>
              </w:rPr>
              <w:t>,</w:t>
            </w:r>
            <w:r w:rsidR="4F55BCD4" w:rsidRPr="61608691">
              <w:rPr>
                <w:rFonts w:ascii="Arial" w:eastAsia="Arial" w:hAnsi="Arial" w:cs="Arial"/>
                <w:color w:val="000000" w:themeColor="text1"/>
                <w:sz w:val="20"/>
                <w:szCs w:val="20"/>
              </w:rPr>
              <w:t xml:space="preserve"> nende kooskõlastamist laoseisuga, transpordiks ettevalmistamist ja üleandmist, </w:t>
            </w:r>
            <w:r w:rsidR="3C984B75" w:rsidRPr="61608691">
              <w:rPr>
                <w:rFonts w:ascii="Arial" w:eastAsia="Arial" w:hAnsi="Arial" w:cs="Arial"/>
                <w:color w:val="000000" w:themeColor="text1"/>
                <w:sz w:val="20"/>
                <w:szCs w:val="20"/>
              </w:rPr>
              <w:t>ilmastikuolude ja prognooside</w:t>
            </w:r>
            <w:r w:rsidR="5DEA813A" w:rsidRPr="61608691">
              <w:rPr>
                <w:rFonts w:ascii="Arial" w:eastAsia="Arial" w:hAnsi="Arial" w:cs="Arial"/>
                <w:color w:val="000000" w:themeColor="text1"/>
                <w:sz w:val="20"/>
                <w:szCs w:val="20"/>
              </w:rPr>
              <w:t xml:space="preserve"> ning operatiivsete tingimustega</w:t>
            </w:r>
            <w:r w:rsidR="3C984B75" w:rsidRPr="61608691">
              <w:rPr>
                <w:rFonts w:ascii="Arial" w:eastAsia="Arial" w:hAnsi="Arial" w:cs="Arial"/>
                <w:color w:val="000000" w:themeColor="text1"/>
                <w:sz w:val="20"/>
                <w:szCs w:val="20"/>
              </w:rPr>
              <w:t xml:space="preserve"> arvestamist, </w:t>
            </w:r>
            <w:r w:rsidR="20DF7691" w:rsidRPr="61608691">
              <w:rPr>
                <w:rFonts w:ascii="Arial" w:eastAsia="Arial" w:hAnsi="Arial" w:cs="Arial"/>
                <w:color w:val="000000" w:themeColor="text1"/>
                <w:sz w:val="20"/>
                <w:szCs w:val="20"/>
              </w:rPr>
              <w:t>erine</w:t>
            </w:r>
            <w:r w:rsidR="3C984B75" w:rsidRPr="61608691">
              <w:rPr>
                <w:rFonts w:ascii="Arial" w:eastAsia="Arial" w:hAnsi="Arial" w:cs="Arial"/>
                <w:color w:val="000000" w:themeColor="text1"/>
                <w:sz w:val="20"/>
                <w:szCs w:val="20"/>
              </w:rPr>
              <w:t xml:space="preserve">vate transpordivahendite </w:t>
            </w:r>
            <w:r w:rsidR="11553684" w:rsidRPr="61608691">
              <w:rPr>
                <w:rFonts w:ascii="Arial" w:eastAsia="Arial" w:hAnsi="Arial" w:cs="Arial"/>
                <w:color w:val="000000" w:themeColor="text1"/>
                <w:sz w:val="20"/>
                <w:szCs w:val="20"/>
              </w:rPr>
              <w:t>tehniliste piirangute ja võimekuse</w:t>
            </w:r>
            <w:r w:rsidR="3C984B75" w:rsidRPr="61608691">
              <w:rPr>
                <w:rFonts w:ascii="Arial" w:eastAsia="Arial" w:hAnsi="Arial" w:cs="Arial"/>
                <w:color w:val="000000" w:themeColor="text1"/>
                <w:sz w:val="20"/>
                <w:szCs w:val="20"/>
              </w:rPr>
              <w:t xml:space="preserve"> hindamist (n</w:t>
            </w:r>
            <w:r w:rsidR="384F45FA" w:rsidRPr="61608691">
              <w:rPr>
                <w:rFonts w:ascii="Arial" w:eastAsia="Arial" w:hAnsi="Arial" w:cs="Arial"/>
                <w:color w:val="000000" w:themeColor="text1"/>
                <w:sz w:val="20"/>
                <w:szCs w:val="20"/>
              </w:rPr>
              <w:t>t.</w:t>
            </w:r>
            <w:r w:rsidR="3C984B75" w:rsidRPr="61608691">
              <w:rPr>
                <w:rFonts w:ascii="Arial" w:eastAsia="Arial" w:hAnsi="Arial" w:cs="Arial"/>
                <w:color w:val="000000" w:themeColor="text1"/>
                <w:sz w:val="20"/>
                <w:szCs w:val="20"/>
              </w:rPr>
              <w:t xml:space="preserve"> kaubamahu piirid</w:t>
            </w:r>
            <w:r w:rsidR="448589EC" w:rsidRPr="61608691">
              <w:rPr>
                <w:rFonts w:ascii="Arial" w:eastAsia="Arial" w:hAnsi="Arial" w:cs="Arial"/>
                <w:color w:val="000000" w:themeColor="text1"/>
                <w:sz w:val="20"/>
                <w:szCs w:val="20"/>
              </w:rPr>
              <w:t xml:space="preserve">, </w:t>
            </w:r>
            <w:r w:rsidR="3C984B75" w:rsidRPr="61608691">
              <w:rPr>
                <w:rFonts w:ascii="Arial" w:eastAsia="Arial" w:hAnsi="Arial" w:cs="Arial"/>
                <w:color w:val="000000" w:themeColor="text1"/>
                <w:sz w:val="20"/>
                <w:szCs w:val="20"/>
              </w:rPr>
              <w:t>toimivus erinevates ilmastikutingimustes</w:t>
            </w:r>
            <w:r w:rsidR="2665C43F" w:rsidRPr="61608691">
              <w:rPr>
                <w:rFonts w:ascii="Arial" w:eastAsia="Arial" w:hAnsi="Arial" w:cs="Arial"/>
                <w:color w:val="000000" w:themeColor="text1"/>
                <w:sz w:val="20"/>
                <w:szCs w:val="20"/>
              </w:rPr>
              <w:t xml:space="preserve"> jm.</w:t>
            </w:r>
            <w:r w:rsidR="3C984B75" w:rsidRPr="61608691">
              <w:rPr>
                <w:rFonts w:ascii="Arial" w:eastAsia="Arial" w:hAnsi="Arial" w:cs="Arial"/>
                <w:color w:val="000000" w:themeColor="text1"/>
                <w:sz w:val="20"/>
                <w:szCs w:val="20"/>
              </w:rPr>
              <w:t>) ning kauba vastuvõtmise võimekust sihtkohas</w:t>
            </w:r>
            <w:r w:rsidR="048A8E38" w:rsidRPr="61608691">
              <w:rPr>
                <w:rFonts w:ascii="Arial" w:eastAsia="Arial" w:hAnsi="Arial" w:cs="Arial"/>
                <w:color w:val="000000" w:themeColor="text1"/>
                <w:sz w:val="20"/>
                <w:szCs w:val="20"/>
              </w:rPr>
              <w:t xml:space="preserve">, </w:t>
            </w:r>
            <w:r w:rsidR="04DE3CF7" w:rsidRPr="61608691">
              <w:rPr>
                <w:rFonts w:ascii="Arial" w:eastAsia="Arial" w:hAnsi="Arial" w:cs="Arial"/>
                <w:color w:val="000000" w:themeColor="text1"/>
                <w:sz w:val="20"/>
                <w:szCs w:val="20"/>
              </w:rPr>
              <w:t xml:space="preserve">vajalikke </w:t>
            </w:r>
            <w:r w:rsidR="048A8E38" w:rsidRPr="61608691">
              <w:rPr>
                <w:rFonts w:ascii="Arial" w:eastAsia="Arial" w:hAnsi="Arial" w:cs="Arial"/>
                <w:color w:val="000000" w:themeColor="text1"/>
                <w:sz w:val="20"/>
                <w:szCs w:val="20"/>
              </w:rPr>
              <w:t>dokumenteerimis</w:t>
            </w:r>
            <w:r w:rsidR="03B20C89" w:rsidRPr="61608691">
              <w:rPr>
                <w:rFonts w:ascii="Arial" w:eastAsia="Arial" w:hAnsi="Arial" w:cs="Arial"/>
                <w:color w:val="000000" w:themeColor="text1"/>
                <w:sz w:val="20"/>
                <w:szCs w:val="20"/>
              </w:rPr>
              <w:t xml:space="preserve">e ja info korraldamise </w:t>
            </w:r>
            <w:r w:rsidR="048A8E38" w:rsidRPr="61608691">
              <w:rPr>
                <w:rFonts w:ascii="Arial" w:eastAsia="Arial" w:hAnsi="Arial" w:cs="Arial"/>
                <w:color w:val="000000" w:themeColor="text1"/>
                <w:sz w:val="20"/>
                <w:szCs w:val="20"/>
              </w:rPr>
              <w:t>protsesse</w:t>
            </w:r>
            <w:r w:rsidR="3C984B75" w:rsidRPr="61608691">
              <w:rPr>
                <w:rFonts w:ascii="Arial" w:eastAsia="Arial" w:hAnsi="Arial" w:cs="Arial"/>
                <w:color w:val="000000" w:themeColor="text1"/>
                <w:sz w:val="20"/>
                <w:szCs w:val="20"/>
              </w:rPr>
              <w:t>.</w:t>
            </w:r>
            <w:r w:rsidR="66145583" w:rsidRPr="61608691">
              <w:rPr>
                <w:rFonts w:ascii="Arial" w:eastAsia="Arial" w:hAnsi="Arial" w:cs="Arial"/>
                <w:color w:val="000000" w:themeColor="text1"/>
                <w:sz w:val="20"/>
                <w:szCs w:val="20"/>
              </w:rPr>
              <w:t xml:space="preserve"> </w:t>
            </w:r>
            <w:r w:rsidR="66145583" w:rsidRPr="61608691">
              <w:rPr>
                <w:rFonts w:ascii="Arial" w:eastAsia="Arial" w:hAnsi="Arial" w:cs="Arial"/>
                <w:sz w:val="20"/>
                <w:szCs w:val="20"/>
              </w:rPr>
              <w:t>Analüüsifaasi eesmärk on tuvastada teenuseprotsessi kriitilised punktid, mille toimivust on võimalik ja vajalik reaalse katse käigus valideerida</w:t>
            </w:r>
            <w:r w:rsidR="033D1E93" w:rsidRPr="61608691">
              <w:rPr>
                <w:rFonts w:ascii="Arial" w:eastAsia="Arial" w:hAnsi="Arial" w:cs="Arial"/>
                <w:sz w:val="20"/>
                <w:szCs w:val="20"/>
              </w:rPr>
              <w:t>.</w:t>
            </w:r>
          </w:p>
          <w:p w14:paraId="61E5685A" w14:textId="705D55F3" w:rsidR="00634EFD" w:rsidRPr="00A41403" w:rsidRDefault="00634EFD" w:rsidP="0C81CDE1">
            <w:pPr>
              <w:spacing w:after="0" w:line="240" w:lineRule="auto"/>
              <w:jc w:val="both"/>
              <w:textAlignment w:val="baseline"/>
              <w:rPr>
                <w:rFonts w:ascii="Arial" w:eastAsia="Arial" w:hAnsi="Arial" w:cs="Arial"/>
                <w:color w:val="000000" w:themeColor="text1"/>
                <w:sz w:val="20"/>
                <w:szCs w:val="20"/>
              </w:rPr>
            </w:pPr>
          </w:p>
          <w:p w14:paraId="4A24DDE1" w14:textId="6C2A0471" w:rsidR="00634EFD" w:rsidRPr="00A41403" w:rsidRDefault="2AA97045" w:rsidP="10E88981">
            <w:pPr>
              <w:spacing w:after="0" w:line="240" w:lineRule="auto"/>
              <w:jc w:val="both"/>
              <w:textAlignment w:val="baseline"/>
              <w:rPr>
                <w:rFonts w:ascii="Arial" w:eastAsia="Arial" w:hAnsi="Arial" w:cs="Arial"/>
                <w:color w:val="000000" w:themeColor="text1"/>
                <w:sz w:val="20"/>
                <w:szCs w:val="20"/>
              </w:rPr>
            </w:pPr>
            <w:r w:rsidRPr="10E88981">
              <w:rPr>
                <w:rFonts w:ascii="Arial" w:eastAsia="Arial" w:hAnsi="Arial" w:cs="Arial"/>
                <w:color w:val="000000" w:themeColor="text1"/>
                <w:sz w:val="20"/>
                <w:szCs w:val="20"/>
              </w:rPr>
              <w:t xml:space="preserve">Igale analüüsitud stsenaariumile luuakse </w:t>
            </w:r>
            <w:proofErr w:type="spellStart"/>
            <w:r w:rsidRPr="10E88981">
              <w:rPr>
                <w:rFonts w:ascii="Arial" w:eastAsia="Arial" w:hAnsi="Arial" w:cs="Arial"/>
                <w:color w:val="000000" w:themeColor="text1"/>
                <w:sz w:val="20"/>
                <w:szCs w:val="20"/>
              </w:rPr>
              <w:t>kulu-tulu</w:t>
            </w:r>
            <w:proofErr w:type="spellEnd"/>
            <w:r w:rsidRPr="10E88981">
              <w:rPr>
                <w:rFonts w:ascii="Arial" w:eastAsia="Arial" w:hAnsi="Arial" w:cs="Arial"/>
                <w:color w:val="000000" w:themeColor="text1"/>
                <w:sz w:val="20"/>
                <w:szCs w:val="20"/>
              </w:rPr>
              <w:t xml:space="preserve"> mudel, mis võrdleb erinevate transpordiviiside (maantee</w:t>
            </w:r>
            <w:r w:rsidR="2A2AC7BD" w:rsidRPr="10E88981">
              <w:rPr>
                <w:rFonts w:ascii="Arial" w:eastAsia="Arial" w:hAnsi="Arial" w:cs="Arial"/>
                <w:color w:val="000000" w:themeColor="text1"/>
                <w:sz w:val="20"/>
                <w:szCs w:val="20"/>
              </w:rPr>
              <w:t>transport</w:t>
            </w:r>
            <w:r w:rsidRPr="10E88981">
              <w:rPr>
                <w:rFonts w:ascii="Arial" w:eastAsia="Arial" w:hAnsi="Arial" w:cs="Arial"/>
                <w:color w:val="000000" w:themeColor="text1"/>
                <w:sz w:val="20"/>
                <w:szCs w:val="20"/>
              </w:rPr>
              <w:t>, helikopter, droon</w:t>
            </w:r>
            <w:r w:rsidR="661B2D2E" w:rsidRPr="10E88981">
              <w:rPr>
                <w:rFonts w:ascii="Arial" w:eastAsia="Arial" w:hAnsi="Arial" w:cs="Arial"/>
                <w:color w:val="000000" w:themeColor="text1"/>
                <w:sz w:val="20"/>
                <w:szCs w:val="20"/>
              </w:rPr>
              <w:t xml:space="preserve"> jt</w:t>
            </w:r>
            <w:r w:rsidRPr="10E88981">
              <w:rPr>
                <w:rFonts w:ascii="Arial" w:eastAsia="Arial" w:hAnsi="Arial" w:cs="Arial"/>
                <w:color w:val="000000" w:themeColor="text1"/>
                <w:sz w:val="20"/>
                <w:szCs w:val="20"/>
              </w:rPr>
              <w:t>) rahalist ja ajapõhist efektiivsust. Lisaks koostatakse riski</w:t>
            </w:r>
            <w:r w:rsidR="66A7550B" w:rsidRPr="10E88981">
              <w:rPr>
                <w:rFonts w:ascii="Arial" w:eastAsia="Arial" w:hAnsi="Arial" w:cs="Arial"/>
                <w:color w:val="000000" w:themeColor="text1"/>
                <w:sz w:val="20"/>
                <w:szCs w:val="20"/>
              </w:rPr>
              <w:t>hinnang</w:t>
            </w:r>
            <w:r w:rsidRPr="10E88981">
              <w:rPr>
                <w:rFonts w:ascii="Arial" w:eastAsia="Arial" w:hAnsi="Arial" w:cs="Arial"/>
                <w:color w:val="000000" w:themeColor="text1"/>
                <w:sz w:val="20"/>
                <w:szCs w:val="20"/>
              </w:rPr>
              <w:t>, mis hindab võimalikke katkestusi, ohutust ja regulatiivseid piiranguid, automatiseerimise potentsiaali</w:t>
            </w:r>
            <w:r w:rsidRPr="10E88981">
              <w:rPr>
                <w:rFonts w:ascii="Arial" w:eastAsia="Arial" w:hAnsi="Arial" w:cs="Arial"/>
                <w:b/>
                <w:bCs/>
                <w:color w:val="000000" w:themeColor="text1"/>
                <w:sz w:val="20"/>
                <w:szCs w:val="20"/>
              </w:rPr>
              <w:t xml:space="preserve"> </w:t>
            </w:r>
            <w:r w:rsidR="637D6B58" w:rsidRPr="10E88981">
              <w:rPr>
                <w:rFonts w:ascii="Arial" w:eastAsia="Arial" w:hAnsi="Arial" w:cs="Arial"/>
                <w:color w:val="000000" w:themeColor="text1"/>
                <w:sz w:val="20"/>
                <w:szCs w:val="20"/>
              </w:rPr>
              <w:t>ja digitaalse t</w:t>
            </w:r>
            <w:r w:rsidR="73CD5F16" w:rsidRPr="10E88981">
              <w:rPr>
                <w:rFonts w:ascii="Arial" w:eastAsia="Arial" w:hAnsi="Arial" w:cs="Arial"/>
                <w:color w:val="000000" w:themeColor="text1"/>
                <w:sz w:val="20"/>
                <w:szCs w:val="20"/>
              </w:rPr>
              <w:t>aristu</w:t>
            </w:r>
            <w:r w:rsidR="637D6B58" w:rsidRPr="10E88981">
              <w:rPr>
                <w:rFonts w:ascii="Arial" w:eastAsia="Arial" w:hAnsi="Arial" w:cs="Arial"/>
                <w:color w:val="000000" w:themeColor="text1"/>
                <w:sz w:val="20"/>
                <w:szCs w:val="20"/>
              </w:rPr>
              <w:t xml:space="preserve"> vajadus</w:t>
            </w:r>
            <w:r w:rsidR="5DCB84AB" w:rsidRPr="10E88981">
              <w:rPr>
                <w:rFonts w:ascii="Arial" w:eastAsia="Arial" w:hAnsi="Arial" w:cs="Arial"/>
                <w:color w:val="000000" w:themeColor="text1"/>
                <w:sz w:val="20"/>
                <w:szCs w:val="20"/>
              </w:rPr>
              <w:t xml:space="preserve">i </w:t>
            </w:r>
            <w:r w:rsidR="637D6B58" w:rsidRPr="10E88981">
              <w:rPr>
                <w:rFonts w:ascii="Arial" w:eastAsia="Arial" w:hAnsi="Arial" w:cs="Arial"/>
                <w:color w:val="000000" w:themeColor="text1"/>
                <w:sz w:val="20"/>
                <w:szCs w:val="20"/>
              </w:rPr>
              <w:t>(</w:t>
            </w:r>
            <w:r w:rsidR="3A689780" w:rsidRPr="10E88981">
              <w:rPr>
                <w:rFonts w:ascii="Arial" w:eastAsia="Arial" w:hAnsi="Arial" w:cs="Arial"/>
                <w:color w:val="000000" w:themeColor="text1"/>
                <w:sz w:val="20"/>
                <w:szCs w:val="20"/>
              </w:rPr>
              <w:t xml:space="preserve">nt </w:t>
            </w:r>
            <w:r w:rsidR="637D6B58" w:rsidRPr="10E88981">
              <w:rPr>
                <w:rFonts w:ascii="Arial" w:eastAsia="Arial" w:hAnsi="Arial" w:cs="Arial"/>
                <w:color w:val="000000" w:themeColor="text1"/>
                <w:sz w:val="20"/>
                <w:szCs w:val="20"/>
              </w:rPr>
              <w:t>U-</w:t>
            </w:r>
            <w:proofErr w:type="spellStart"/>
            <w:r w:rsidR="637D6B58" w:rsidRPr="10E88981">
              <w:rPr>
                <w:rFonts w:ascii="Arial" w:eastAsia="Arial" w:hAnsi="Arial" w:cs="Arial"/>
                <w:color w:val="000000" w:themeColor="text1"/>
                <w:sz w:val="20"/>
                <w:szCs w:val="20"/>
              </w:rPr>
              <w:t>space</w:t>
            </w:r>
            <w:proofErr w:type="spellEnd"/>
            <w:r w:rsidR="637D6B58" w:rsidRPr="10E88981">
              <w:rPr>
                <w:rFonts w:ascii="Arial" w:eastAsia="Arial" w:hAnsi="Arial" w:cs="Arial"/>
                <w:color w:val="000000" w:themeColor="text1"/>
                <w:sz w:val="20"/>
                <w:szCs w:val="20"/>
              </w:rPr>
              <w:t>)</w:t>
            </w:r>
            <w:r w:rsidRPr="10E88981">
              <w:rPr>
                <w:rFonts w:ascii="Arial" w:eastAsia="Arial" w:hAnsi="Arial" w:cs="Arial"/>
                <w:color w:val="000000" w:themeColor="text1"/>
                <w:sz w:val="20"/>
                <w:szCs w:val="20"/>
              </w:rPr>
              <w:t>.</w:t>
            </w:r>
          </w:p>
          <w:p w14:paraId="1C46F550" w14:textId="41553845" w:rsidR="00634EFD" w:rsidRPr="00A41403" w:rsidRDefault="00634EFD" w:rsidP="0C81CDE1">
            <w:pPr>
              <w:spacing w:after="0" w:line="240" w:lineRule="auto"/>
              <w:jc w:val="both"/>
              <w:textAlignment w:val="baseline"/>
              <w:rPr>
                <w:rFonts w:ascii="Arial" w:eastAsia="Arial" w:hAnsi="Arial" w:cs="Arial"/>
                <w:color w:val="000000" w:themeColor="text1"/>
                <w:sz w:val="20"/>
                <w:szCs w:val="20"/>
              </w:rPr>
            </w:pPr>
          </w:p>
          <w:p w14:paraId="65E425A3" w14:textId="4E3A16F9" w:rsidR="00634EFD" w:rsidRPr="00A41403" w:rsidRDefault="33AE2E48" w:rsidP="0C81CDE1">
            <w:pPr>
              <w:spacing w:after="0" w:line="240" w:lineRule="auto"/>
              <w:jc w:val="both"/>
              <w:textAlignment w:val="baseline"/>
              <w:rPr>
                <w:rFonts w:ascii="Arial" w:eastAsia="Arial" w:hAnsi="Arial" w:cs="Arial"/>
                <w:color w:val="000000" w:themeColor="text1"/>
                <w:sz w:val="20"/>
                <w:szCs w:val="20"/>
              </w:rPr>
            </w:pPr>
            <w:r w:rsidRPr="0C81CDE1">
              <w:rPr>
                <w:rFonts w:ascii="Arial" w:eastAsia="Arial" w:hAnsi="Arial" w:cs="Arial"/>
                <w:b/>
                <w:bCs/>
                <w:color w:val="000000" w:themeColor="text1"/>
                <w:sz w:val="20"/>
                <w:szCs w:val="20"/>
              </w:rPr>
              <w:t>Detailanalüüs</w:t>
            </w:r>
            <w:r w:rsidRPr="0C81CDE1">
              <w:rPr>
                <w:rFonts w:ascii="Arial" w:eastAsia="Arial" w:hAnsi="Arial" w:cs="Arial"/>
                <w:color w:val="000000" w:themeColor="text1"/>
                <w:sz w:val="20"/>
                <w:szCs w:val="20"/>
              </w:rPr>
              <w:t xml:space="preserve"> aitab selgelt välja tuua stsenaariumid, kus alternatiivsete transpordilahenduste, sealhulgas droonitranspordi kasutamine, võib anda selge operatiivse või majandusliku eelise. </w:t>
            </w:r>
            <w:r w:rsidR="072F50D3" w:rsidRPr="0C81CDE1">
              <w:rPr>
                <w:rFonts w:ascii="Arial" w:eastAsia="Arial" w:hAnsi="Arial" w:cs="Arial"/>
                <w:sz w:val="20"/>
                <w:szCs w:val="20"/>
              </w:rPr>
              <w:t>Selle etapi tulemusel valitakse välja üks või mitu kõrgeima potentsiaaliga stsenaariumi, mis sobivad teenuseprotsessi valideerimiseks pilootkatse raames.</w:t>
            </w:r>
          </w:p>
          <w:p w14:paraId="58E245E1" w14:textId="0C76C22E" w:rsidR="00634EFD" w:rsidRPr="00A41403" w:rsidRDefault="00634EFD" w:rsidP="0C81CDE1">
            <w:pPr>
              <w:spacing w:after="0" w:line="240" w:lineRule="auto"/>
              <w:jc w:val="both"/>
              <w:textAlignment w:val="baseline"/>
              <w:rPr>
                <w:rFonts w:ascii="Arial" w:eastAsia="Arial" w:hAnsi="Arial" w:cs="Arial"/>
                <w:color w:val="000000" w:themeColor="text1"/>
                <w:sz w:val="20"/>
                <w:szCs w:val="20"/>
              </w:rPr>
            </w:pPr>
          </w:p>
          <w:p w14:paraId="27AF4687" w14:textId="3B1CAA85" w:rsidR="00634EFD" w:rsidRPr="00A41403" w:rsidRDefault="007D2636"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b/>
                <w:bCs/>
                <w:color w:val="000000" w:themeColor="text1"/>
                <w:sz w:val="20"/>
                <w:szCs w:val="20"/>
              </w:rPr>
              <w:t>Teenuseprotsessi valideerimise faasis</w:t>
            </w:r>
            <w:r w:rsidRPr="61608691">
              <w:rPr>
                <w:rFonts w:ascii="Arial" w:eastAsia="Arial" w:hAnsi="Arial" w:cs="Arial"/>
                <w:color w:val="000000" w:themeColor="text1"/>
                <w:sz w:val="20"/>
                <w:szCs w:val="20"/>
              </w:rPr>
              <w:t xml:space="preserve"> viiakse v</w:t>
            </w:r>
            <w:r w:rsidR="3C984B75" w:rsidRPr="61608691">
              <w:rPr>
                <w:rFonts w:ascii="Arial" w:eastAsia="Arial" w:hAnsi="Arial" w:cs="Arial"/>
                <w:color w:val="000000" w:themeColor="text1"/>
                <w:sz w:val="20"/>
                <w:szCs w:val="20"/>
              </w:rPr>
              <w:t xml:space="preserve">älja valitud stsenaariumi alusel läbi </w:t>
            </w:r>
            <w:r w:rsidR="3C984B75" w:rsidRPr="61608691">
              <w:rPr>
                <w:rFonts w:ascii="Arial" w:eastAsia="Arial" w:hAnsi="Arial" w:cs="Arial"/>
                <w:b/>
                <w:bCs/>
                <w:color w:val="000000" w:themeColor="text1"/>
                <w:sz w:val="20"/>
                <w:szCs w:val="20"/>
              </w:rPr>
              <w:t>pilootkatse</w:t>
            </w:r>
            <w:r w:rsidR="0FAB2F4C" w:rsidRPr="61608691">
              <w:rPr>
                <w:rFonts w:ascii="Arial" w:eastAsia="Arial" w:hAnsi="Arial" w:cs="Arial"/>
                <w:b/>
                <w:bCs/>
                <w:color w:val="000000" w:themeColor="text1"/>
                <w:sz w:val="20"/>
                <w:szCs w:val="20"/>
              </w:rPr>
              <w:t>d</w:t>
            </w:r>
            <w:r w:rsidR="3C984B75" w:rsidRPr="61608691">
              <w:rPr>
                <w:rFonts w:ascii="Arial" w:eastAsia="Arial" w:hAnsi="Arial" w:cs="Arial"/>
                <w:color w:val="000000" w:themeColor="text1"/>
                <w:sz w:val="20"/>
                <w:szCs w:val="20"/>
              </w:rPr>
              <w:t>, mille eesmärk on hinnata droonitranspordi toimivust reaalses elulises olukorras. Piloot</w:t>
            </w:r>
            <w:r w:rsidR="3FC40359" w:rsidRPr="61608691">
              <w:rPr>
                <w:rFonts w:ascii="Arial" w:eastAsia="Arial" w:hAnsi="Arial" w:cs="Arial"/>
                <w:color w:val="000000" w:themeColor="text1"/>
                <w:sz w:val="20"/>
                <w:szCs w:val="20"/>
              </w:rPr>
              <w:t>katsed hõlmavad  teenuseprotsessi valideerimist tervikuna</w:t>
            </w:r>
            <w:r w:rsidR="499353AE" w:rsidRPr="61608691">
              <w:rPr>
                <w:rFonts w:ascii="Arial" w:eastAsia="Arial" w:hAnsi="Arial" w:cs="Arial"/>
                <w:color w:val="000000" w:themeColor="text1"/>
                <w:sz w:val="20"/>
                <w:szCs w:val="20"/>
              </w:rPr>
              <w:t>, sh teenuse algatamine ja lasti ettevalmistamine</w:t>
            </w:r>
            <w:r w:rsidR="3FC40359" w:rsidRPr="61608691">
              <w:rPr>
                <w:rFonts w:ascii="Arial" w:eastAsia="Arial" w:hAnsi="Arial" w:cs="Arial"/>
                <w:color w:val="000000" w:themeColor="text1"/>
                <w:sz w:val="20"/>
                <w:szCs w:val="20"/>
              </w:rPr>
              <w:t>,</w:t>
            </w:r>
            <w:r w:rsidR="0DB337A4" w:rsidRPr="61608691">
              <w:rPr>
                <w:rFonts w:ascii="Arial" w:eastAsia="Arial" w:hAnsi="Arial" w:cs="Arial"/>
                <w:color w:val="000000" w:themeColor="text1"/>
                <w:sz w:val="20"/>
                <w:szCs w:val="20"/>
              </w:rPr>
              <w:t xml:space="preserve"> lennutegevuse planeerimine ja õhuruumi koordineerimine, lennutranspordi teostamine, vastuvõtt ja  fikseer</w:t>
            </w:r>
            <w:r w:rsidR="3E88A6DA" w:rsidRPr="61608691">
              <w:rPr>
                <w:rFonts w:ascii="Arial" w:eastAsia="Arial" w:hAnsi="Arial" w:cs="Arial"/>
                <w:color w:val="000000" w:themeColor="text1"/>
                <w:sz w:val="20"/>
                <w:szCs w:val="20"/>
              </w:rPr>
              <w:t xml:space="preserve">imine haigla </w:t>
            </w:r>
            <w:r w:rsidR="3E667C66" w:rsidRPr="61608691">
              <w:rPr>
                <w:rFonts w:ascii="Arial" w:eastAsia="Arial" w:hAnsi="Arial" w:cs="Arial"/>
                <w:color w:val="000000" w:themeColor="text1"/>
                <w:sz w:val="20"/>
                <w:szCs w:val="20"/>
              </w:rPr>
              <w:t>info</w:t>
            </w:r>
            <w:r w:rsidR="3E88A6DA" w:rsidRPr="61608691">
              <w:rPr>
                <w:rFonts w:ascii="Arial" w:eastAsia="Arial" w:hAnsi="Arial" w:cs="Arial"/>
                <w:color w:val="000000" w:themeColor="text1"/>
                <w:sz w:val="20"/>
                <w:szCs w:val="20"/>
              </w:rPr>
              <w:t>süsteemides. K</w:t>
            </w:r>
            <w:r w:rsidR="3FC40359" w:rsidRPr="61608691">
              <w:rPr>
                <w:rFonts w:ascii="Arial" w:eastAsia="Arial" w:hAnsi="Arial" w:cs="Arial"/>
                <w:color w:val="000000" w:themeColor="text1"/>
                <w:sz w:val="20"/>
                <w:szCs w:val="20"/>
              </w:rPr>
              <w:t>onkreetse</w:t>
            </w:r>
            <w:r w:rsidR="16C53235" w:rsidRPr="61608691">
              <w:rPr>
                <w:rFonts w:ascii="Arial" w:eastAsia="Arial" w:hAnsi="Arial" w:cs="Arial"/>
                <w:color w:val="000000" w:themeColor="text1"/>
                <w:sz w:val="20"/>
                <w:szCs w:val="20"/>
              </w:rPr>
              <w:t xml:space="preserve"> </w:t>
            </w:r>
            <w:r w:rsidR="69E02220" w:rsidRPr="61608691">
              <w:rPr>
                <w:rFonts w:ascii="Arial" w:eastAsia="Arial" w:hAnsi="Arial" w:cs="Arial"/>
                <w:color w:val="000000" w:themeColor="text1"/>
                <w:sz w:val="20"/>
                <w:szCs w:val="20"/>
              </w:rPr>
              <w:t>katse</w:t>
            </w:r>
            <w:r w:rsidR="16C53235" w:rsidRPr="61608691">
              <w:rPr>
                <w:rFonts w:ascii="Arial" w:eastAsia="Arial" w:hAnsi="Arial" w:cs="Arial"/>
                <w:color w:val="000000" w:themeColor="text1"/>
                <w:sz w:val="20"/>
                <w:szCs w:val="20"/>
              </w:rPr>
              <w:t>perioodi jooksul</w:t>
            </w:r>
            <w:r w:rsidR="3C984B75" w:rsidRPr="61608691">
              <w:rPr>
                <w:rFonts w:ascii="Arial" w:eastAsia="Arial" w:hAnsi="Arial" w:cs="Arial"/>
                <w:color w:val="000000" w:themeColor="text1"/>
                <w:sz w:val="20"/>
                <w:szCs w:val="20"/>
              </w:rPr>
              <w:t xml:space="preserve"> </w:t>
            </w:r>
            <w:r w:rsidR="64E67D08" w:rsidRPr="61608691">
              <w:rPr>
                <w:rFonts w:ascii="Arial" w:eastAsia="Arial" w:hAnsi="Arial" w:cs="Arial"/>
                <w:color w:val="000000" w:themeColor="text1"/>
                <w:sz w:val="20"/>
                <w:szCs w:val="20"/>
              </w:rPr>
              <w:t xml:space="preserve">teostatakse </w:t>
            </w:r>
            <w:r w:rsidR="3C984B75" w:rsidRPr="61608691">
              <w:rPr>
                <w:rFonts w:ascii="Arial" w:eastAsia="Arial" w:hAnsi="Arial" w:cs="Arial"/>
                <w:color w:val="000000" w:themeColor="text1"/>
                <w:sz w:val="20"/>
                <w:szCs w:val="20"/>
              </w:rPr>
              <w:t>piiratud arvu test</w:t>
            </w:r>
            <w:r w:rsidR="6B9AF9C1" w:rsidRPr="61608691">
              <w:rPr>
                <w:rFonts w:ascii="Arial" w:eastAsia="Arial" w:hAnsi="Arial" w:cs="Arial"/>
                <w:color w:val="000000" w:themeColor="text1"/>
                <w:sz w:val="20"/>
                <w:szCs w:val="20"/>
              </w:rPr>
              <w:t>lendusid</w:t>
            </w:r>
            <w:r w:rsidR="3C984B75" w:rsidRPr="61608691">
              <w:rPr>
                <w:rFonts w:ascii="Arial" w:eastAsia="Arial" w:hAnsi="Arial" w:cs="Arial"/>
                <w:color w:val="000000" w:themeColor="text1"/>
                <w:sz w:val="20"/>
                <w:szCs w:val="20"/>
              </w:rPr>
              <w:t xml:space="preserve"> kindlal marsruudil, mille käigus mõõdetakse transpordiaega, töökindlust, ilmastiku mõju, protsessi koormust personalile ning ühe transpordiühiku maksumust</w:t>
            </w:r>
            <w:r w:rsidR="10D15F14" w:rsidRPr="61608691">
              <w:rPr>
                <w:rFonts w:ascii="Arial" w:eastAsia="Arial" w:hAnsi="Arial" w:cs="Arial"/>
                <w:color w:val="000000" w:themeColor="text1"/>
                <w:sz w:val="20"/>
                <w:szCs w:val="20"/>
              </w:rPr>
              <w:t>, katkestuste ja kõrvalekallete põhjuseid</w:t>
            </w:r>
            <w:r w:rsidR="3C984B75" w:rsidRPr="61608691">
              <w:rPr>
                <w:rFonts w:ascii="Arial" w:eastAsia="Arial" w:hAnsi="Arial" w:cs="Arial"/>
                <w:color w:val="000000" w:themeColor="text1"/>
                <w:sz w:val="20"/>
                <w:szCs w:val="20"/>
              </w:rPr>
              <w:t xml:space="preserve">. </w:t>
            </w:r>
          </w:p>
          <w:p w14:paraId="5DF50E51" w14:textId="5EE398C7" w:rsidR="00634EFD" w:rsidRPr="00A41403" w:rsidRDefault="3C984B75"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b/>
                <w:bCs/>
                <w:color w:val="000000" w:themeColor="text1"/>
                <w:sz w:val="20"/>
                <w:szCs w:val="20"/>
              </w:rPr>
              <w:t>Pilootlen</w:t>
            </w:r>
            <w:r w:rsidR="2AF92ACF" w:rsidRPr="61608691">
              <w:rPr>
                <w:rFonts w:ascii="Arial" w:eastAsia="Arial" w:hAnsi="Arial" w:cs="Arial"/>
                <w:b/>
                <w:bCs/>
                <w:color w:val="000000" w:themeColor="text1"/>
                <w:sz w:val="20"/>
                <w:szCs w:val="20"/>
              </w:rPr>
              <w:t>dude</w:t>
            </w:r>
            <w:r w:rsidRPr="61608691">
              <w:rPr>
                <w:rFonts w:ascii="Arial" w:eastAsia="Arial" w:hAnsi="Arial" w:cs="Arial"/>
                <w:b/>
                <w:bCs/>
                <w:color w:val="000000" w:themeColor="text1"/>
                <w:sz w:val="20"/>
                <w:szCs w:val="20"/>
              </w:rPr>
              <w:t xml:space="preserve"> eesmärk</w:t>
            </w:r>
            <w:r w:rsidRPr="61608691">
              <w:rPr>
                <w:rFonts w:ascii="Arial" w:eastAsia="Arial" w:hAnsi="Arial" w:cs="Arial"/>
                <w:color w:val="000000" w:themeColor="text1"/>
                <w:sz w:val="20"/>
                <w:szCs w:val="20"/>
              </w:rPr>
              <w:t xml:space="preserve"> on </w:t>
            </w:r>
            <w:r w:rsidR="65A6D21E" w:rsidRPr="61608691">
              <w:rPr>
                <w:rFonts w:ascii="Arial" w:eastAsia="Arial" w:hAnsi="Arial" w:cs="Arial"/>
                <w:color w:val="000000" w:themeColor="text1"/>
                <w:sz w:val="20"/>
                <w:szCs w:val="20"/>
              </w:rPr>
              <w:t xml:space="preserve">valideerida teenuseprotsessi sobivus ja </w:t>
            </w:r>
            <w:r w:rsidRPr="61608691">
              <w:rPr>
                <w:rFonts w:ascii="Arial" w:eastAsia="Arial" w:hAnsi="Arial" w:cs="Arial"/>
                <w:color w:val="000000" w:themeColor="text1"/>
                <w:sz w:val="20"/>
                <w:szCs w:val="20"/>
              </w:rPr>
              <w:t>testida lahendust reaalses situatsioonis</w:t>
            </w:r>
            <w:r w:rsidR="72925ACA" w:rsidRPr="61608691">
              <w:rPr>
                <w:rFonts w:ascii="Arial" w:eastAsia="Arial" w:hAnsi="Arial" w:cs="Arial"/>
                <w:color w:val="000000" w:themeColor="text1"/>
                <w:sz w:val="20"/>
                <w:szCs w:val="20"/>
              </w:rPr>
              <w:t>,</w:t>
            </w:r>
            <w:r w:rsidRPr="61608691">
              <w:rPr>
                <w:rFonts w:ascii="Arial" w:eastAsia="Arial" w:hAnsi="Arial" w:cs="Arial"/>
                <w:color w:val="000000" w:themeColor="text1"/>
                <w:sz w:val="20"/>
                <w:szCs w:val="20"/>
              </w:rPr>
              <w:t xml:space="preserve"> et tuvastada võimalikud kitsaskohad ja nende parenduskohad ning hinnata droonitranspor</w:t>
            </w:r>
            <w:r w:rsidR="29C54FC8" w:rsidRPr="61608691">
              <w:rPr>
                <w:rFonts w:ascii="Arial" w:eastAsia="Arial" w:hAnsi="Arial" w:cs="Arial"/>
                <w:color w:val="000000" w:themeColor="text1"/>
                <w:sz w:val="20"/>
                <w:szCs w:val="20"/>
              </w:rPr>
              <w:t>di</w:t>
            </w:r>
            <w:r w:rsidR="471932BE" w:rsidRPr="61608691">
              <w:rPr>
                <w:rFonts w:ascii="Arial" w:eastAsia="Arial" w:hAnsi="Arial" w:cs="Arial"/>
                <w:color w:val="000000" w:themeColor="text1"/>
                <w:sz w:val="20"/>
                <w:szCs w:val="20"/>
              </w:rPr>
              <w:t xml:space="preserve"> tegelikku kasutatavust</w:t>
            </w:r>
            <w:r w:rsidRPr="61608691">
              <w:rPr>
                <w:rFonts w:ascii="Arial" w:eastAsia="Arial" w:hAnsi="Arial" w:cs="Arial"/>
                <w:color w:val="000000" w:themeColor="text1"/>
                <w:sz w:val="20"/>
                <w:szCs w:val="20"/>
              </w:rPr>
              <w:t xml:space="preserve"> </w:t>
            </w:r>
            <w:r w:rsidR="4D2C151C" w:rsidRPr="61608691">
              <w:rPr>
                <w:rFonts w:ascii="Arial" w:eastAsia="Arial" w:hAnsi="Arial" w:cs="Arial"/>
                <w:color w:val="000000" w:themeColor="text1"/>
                <w:sz w:val="20"/>
                <w:szCs w:val="20"/>
              </w:rPr>
              <w:t>ja otstarbekust nii igapäevases töös kui kriisiolukordades</w:t>
            </w:r>
            <w:r w:rsidRPr="61608691">
              <w:rPr>
                <w:rFonts w:ascii="Arial" w:eastAsia="Arial" w:hAnsi="Arial" w:cs="Arial"/>
                <w:color w:val="000000" w:themeColor="text1"/>
                <w:sz w:val="20"/>
                <w:szCs w:val="20"/>
              </w:rPr>
              <w:t>.</w:t>
            </w:r>
          </w:p>
          <w:p w14:paraId="185DAAE3" w14:textId="06F8E79E" w:rsidR="00634EFD" w:rsidRPr="00A41403" w:rsidRDefault="00634EFD" w:rsidP="0C81CDE1">
            <w:pPr>
              <w:spacing w:after="0" w:line="240" w:lineRule="auto"/>
              <w:jc w:val="both"/>
              <w:textAlignment w:val="baseline"/>
              <w:rPr>
                <w:rFonts w:ascii="Arial" w:eastAsia="Arial" w:hAnsi="Arial" w:cs="Arial"/>
                <w:color w:val="000000" w:themeColor="text1"/>
                <w:sz w:val="20"/>
                <w:szCs w:val="20"/>
              </w:rPr>
            </w:pPr>
          </w:p>
          <w:p w14:paraId="4AA7CAED" w14:textId="6782153C" w:rsidR="00634EFD" w:rsidRPr="00A41403" w:rsidRDefault="3C984B75"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Detailanalüüsi teostamiseks kaasame analüüsipartneri</w:t>
            </w:r>
            <w:r w:rsidR="3D4F500D" w:rsidRPr="61608691">
              <w:rPr>
                <w:rFonts w:ascii="Arial" w:eastAsia="Arial" w:hAnsi="Arial" w:cs="Arial"/>
                <w:color w:val="000000" w:themeColor="text1"/>
                <w:sz w:val="20"/>
                <w:szCs w:val="20"/>
              </w:rPr>
              <w:t>(d)</w:t>
            </w:r>
            <w:r w:rsidRPr="61608691">
              <w:rPr>
                <w:rFonts w:ascii="Arial" w:eastAsia="Arial" w:hAnsi="Arial" w:cs="Arial"/>
                <w:color w:val="000000" w:themeColor="text1"/>
                <w:sz w:val="20"/>
                <w:szCs w:val="20"/>
              </w:rPr>
              <w:t xml:space="preserve"> ning palkame projekti vedama täiskohaga projektijuhi</w:t>
            </w:r>
            <w:r w:rsidR="38198C8F" w:rsidRPr="61608691">
              <w:rPr>
                <w:rFonts w:ascii="Arial" w:eastAsia="Arial" w:hAnsi="Arial" w:cs="Arial"/>
                <w:color w:val="000000" w:themeColor="text1"/>
                <w:sz w:val="20"/>
                <w:szCs w:val="20"/>
              </w:rPr>
              <w:t>.</w:t>
            </w:r>
            <w:r w:rsidR="2D963CBA" w:rsidRPr="61608691">
              <w:rPr>
                <w:rFonts w:ascii="Arial" w:eastAsia="Arial" w:hAnsi="Arial" w:cs="Arial"/>
                <w:color w:val="000000" w:themeColor="text1"/>
                <w:sz w:val="20"/>
                <w:szCs w:val="20"/>
              </w:rPr>
              <w:t xml:space="preserve"> Pilootkatsete läbiviimiseks leitakse samuti sobiv</w:t>
            </w:r>
            <w:r w:rsidR="7643D607" w:rsidRPr="61608691">
              <w:rPr>
                <w:rFonts w:ascii="Arial" w:eastAsia="Arial" w:hAnsi="Arial" w:cs="Arial"/>
                <w:color w:val="000000" w:themeColor="text1"/>
                <w:sz w:val="20"/>
                <w:szCs w:val="20"/>
              </w:rPr>
              <w:t>(</w:t>
            </w:r>
            <w:proofErr w:type="spellStart"/>
            <w:r w:rsidR="7643D607" w:rsidRPr="61608691">
              <w:rPr>
                <w:rFonts w:ascii="Arial" w:eastAsia="Arial" w:hAnsi="Arial" w:cs="Arial"/>
                <w:color w:val="000000" w:themeColor="text1"/>
                <w:sz w:val="20"/>
                <w:szCs w:val="20"/>
              </w:rPr>
              <w:t>ad</w:t>
            </w:r>
            <w:proofErr w:type="spellEnd"/>
            <w:r w:rsidR="7643D607" w:rsidRPr="61608691">
              <w:rPr>
                <w:rFonts w:ascii="Arial" w:eastAsia="Arial" w:hAnsi="Arial" w:cs="Arial"/>
                <w:color w:val="000000" w:themeColor="text1"/>
                <w:sz w:val="20"/>
                <w:szCs w:val="20"/>
              </w:rPr>
              <w:t>)</w:t>
            </w:r>
            <w:r w:rsidR="2D963CBA" w:rsidRPr="61608691">
              <w:rPr>
                <w:rFonts w:ascii="Arial" w:eastAsia="Arial" w:hAnsi="Arial" w:cs="Arial"/>
                <w:color w:val="000000" w:themeColor="text1"/>
                <w:sz w:val="20"/>
                <w:szCs w:val="20"/>
              </w:rPr>
              <w:t xml:space="preserve"> partner</w:t>
            </w:r>
            <w:r w:rsidR="54D820CF" w:rsidRPr="61608691">
              <w:rPr>
                <w:rFonts w:ascii="Arial" w:eastAsia="Arial" w:hAnsi="Arial" w:cs="Arial"/>
                <w:color w:val="000000" w:themeColor="text1"/>
                <w:sz w:val="20"/>
                <w:szCs w:val="20"/>
              </w:rPr>
              <w:t>(id)</w:t>
            </w:r>
            <w:r w:rsidR="2D963CBA" w:rsidRPr="61608691">
              <w:rPr>
                <w:rFonts w:ascii="Arial" w:eastAsia="Arial" w:hAnsi="Arial" w:cs="Arial"/>
                <w:color w:val="000000" w:themeColor="text1"/>
                <w:sz w:val="20"/>
                <w:szCs w:val="20"/>
              </w:rPr>
              <w:t xml:space="preserve">, kes on suuteline valitud stsenaariume teostama nii </w:t>
            </w:r>
            <w:r w:rsidR="5AE47905" w:rsidRPr="61608691">
              <w:rPr>
                <w:rFonts w:ascii="Arial" w:eastAsia="Arial" w:hAnsi="Arial" w:cs="Arial"/>
                <w:color w:val="000000" w:themeColor="text1"/>
                <w:sz w:val="20"/>
                <w:szCs w:val="20"/>
              </w:rPr>
              <w:t xml:space="preserve">lennutegevuse osas kui ka </w:t>
            </w:r>
            <w:r w:rsidR="2D963CBA" w:rsidRPr="61608691">
              <w:rPr>
                <w:rFonts w:ascii="Arial" w:eastAsia="Arial" w:hAnsi="Arial" w:cs="Arial"/>
                <w:color w:val="000000" w:themeColor="text1"/>
                <w:sz w:val="20"/>
                <w:szCs w:val="20"/>
              </w:rPr>
              <w:t xml:space="preserve">tehnilise </w:t>
            </w:r>
            <w:proofErr w:type="spellStart"/>
            <w:r w:rsidR="2D963CBA" w:rsidRPr="61608691">
              <w:rPr>
                <w:rFonts w:ascii="Arial" w:eastAsia="Arial" w:hAnsi="Arial" w:cs="Arial"/>
                <w:color w:val="000000" w:themeColor="text1"/>
                <w:sz w:val="20"/>
                <w:szCs w:val="20"/>
              </w:rPr>
              <w:t>liidestamise</w:t>
            </w:r>
            <w:proofErr w:type="spellEnd"/>
            <w:r w:rsidR="2D963CBA" w:rsidRPr="61608691">
              <w:rPr>
                <w:rFonts w:ascii="Arial" w:eastAsia="Arial" w:hAnsi="Arial" w:cs="Arial"/>
                <w:color w:val="000000" w:themeColor="text1"/>
                <w:sz w:val="20"/>
                <w:szCs w:val="20"/>
              </w:rPr>
              <w:t xml:space="preserve"> </w:t>
            </w:r>
            <w:r w:rsidR="300285CD" w:rsidRPr="61608691">
              <w:rPr>
                <w:rFonts w:ascii="Arial" w:eastAsia="Arial" w:hAnsi="Arial" w:cs="Arial"/>
                <w:color w:val="000000" w:themeColor="text1"/>
                <w:sz w:val="20"/>
                <w:szCs w:val="20"/>
              </w:rPr>
              <w:t>tagamisel</w:t>
            </w:r>
            <w:r w:rsidR="3239F8C8" w:rsidRPr="61608691">
              <w:rPr>
                <w:rFonts w:ascii="Arial" w:eastAsia="Arial" w:hAnsi="Arial" w:cs="Arial"/>
                <w:color w:val="000000" w:themeColor="text1"/>
                <w:sz w:val="20"/>
                <w:szCs w:val="20"/>
              </w:rPr>
              <w:t xml:space="preserve"> lennutegevuse automatiseerimiseks ja õhuruumi koordineerimiseks</w:t>
            </w:r>
            <w:r w:rsidR="300285CD" w:rsidRPr="61608691">
              <w:rPr>
                <w:rFonts w:ascii="Arial" w:eastAsia="Arial" w:hAnsi="Arial" w:cs="Arial"/>
                <w:color w:val="000000" w:themeColor="text1"/>
                <w:sz w:val="20"/>
                <w:szCs w:val="20"/>
              </w:rPr>
              <w:t>.</w:t>
            </w:r>
            <w:r w:rsidR="2D963CBA" w:rsidRPr="61608691">
              <w:rPr>
                <w:rFonts w:ascii="Arial" w:eastAsia="Arial" w:hAnsi="Arial" w:cs="Arial"/>
                <w:color w:val="000000" w:themeColor="text1"/>
                <w:sz w:val="20"/>
                <w:szCs w:val="20"/>
              </w:rPr>
              <w:t xml:space="preserve"> </w:t>
            </w: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lastRenderedPageBreak/>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004F6140" w:rsidP="004F6140">
            <w:pPr>
              <w:numPr>
                <w:ilvl w:val="0"/>
                <w:numId w:val="22"/>
              </w:numPr>
              <w:tabs>
                <w:tab w:val="clear" w:pos="720"/>
                <w:tab w:val="num" w:pos="313"/>
              </w:tabs>
              <w:spacing w:after="0" w:line="240" w:lineRule="auto"/>
              <w:ind w:left="313" w:hanging="142"/>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004F6140" w:rsidP="004F6140">
            <w:pPr>
              <w:numPr>
                <w:ilvl w:val="0"/>
                <w:numId w:val="21"/>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sz w:val="20"/>
                <w:szCs w:val="20"/>
                <w:lang w:eastAsia="et-EE"/>
              </w:rPr>
              <w:t>Mis on projektis se</w:t>
            </w:r>
            <w:r>
              <w:rPr>
                <w:rFonts w:ascii="Arial" w:eastAsia="Times New Roman" w:hAnsi="Arial" w:cs="Arial"/>
                <w:i/>
                <w:iCs/>
                <w:sz w:val="20"/>
                <w:szCs w:val="20"/>
                <w:lang w:eastAsia="et-EE"/>
              </w:rPr>
              <w:t>llist</w:t>
            </w:r>
            <w:r w:rsidRPr="00A41403">
              <w:rPr>
                <w:rFonts w:ascii="Arial" w:eastAsia="Times New Roman" w:hAnsi="Arial" w:cs="Arial"/>
                <w:i/>
                <w:iCs/>
                <w:sz w:val="20"/>
                <w:szCs w:val="20"/>
                <w:lang w:eastAsia="et-EE"/>
              </w:rPr>
              <w:t>, mis vajab katsetamist?</w:t>
            </w:r>
          </w:p>
        </w:tc>
      </w:tr>
      <w:tr w:rsidR="004F6140" w:rsidRPr="00A41403" w14:paraId="480581DC" w14:textId="77777777" w:rsidTr="61608691">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7D2B92" w14:textId="79AF3993" w:rsidR="004F6140" w:rsidRPr="00A41403" w:rsidRDefault="3CB41636" w:rsidP="0C81CDE1">
            <w:pPr>
              <w:spacing w:after="0" w:line="240" w:lineRule="auto"/>
              <w:jc w:val="both"/>
              <w:textAlignment w:val="baseline"/>
              <w:rPr>
                <w:rFonts w:ascii="Arial" w:eastAsia="Arial" w:hAnsi="Arial" w:cs="Arial"/>
                <w:sz w:val="20"/>
                <w:szCs w:val="20"/>
              </w:rPr>
            </w:pPr>
            <w:r w:rsidRPr="61608691">
              <w:rPr>
                <w:rFonts w:ascii="Arial" w:eastAsia="Arial" w:hAnsi="Arial" w:cs="Arial"/>
                <w:color w:val="000000" w:themeColor="text1"/>
                <w:sz w:val="20"/>
                <w:szCs w:val="20"/>
              </w:rPr>
              <w:t xml:space="preserve">Projekt </w:t>
            </w:r>
            <w:r w:rsidR="224F9523" w:rsidRPr="61608691">
              <w:rPr>
                <w:rFonts w:ascii="Arial" w:eastAsia="Arial" w:hAnsi="Arial" w:cs="Arial"/>
                <w:color w:val="000000" w:themeColor="text1"/>
                <w:sz w:val="20"/>
                <w:szCs w:val="20"/>
              </w:rPr>
              <w:t xml:space="preserve">valideeriks ja </w:t>
            </w:r>
            <w:r w:rsidRPr="61608691">
              <w:rPr>
                <w:rFonts w:ascii="Arial" w:eastAsia="Arial" w:hAnsi="Arial" w:cs="Arial"/>
                <w:color w:val="000000" w:themeColor="text1"/>
                <w:sz w:val="20"/>
                <w:szCs w:val="20"/>
              </w:rPr>
              <w:t>analüüsiks</w:t>
            </w:r>
            <w:r w:rsidR="428FA764"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 xml:space="preserve"> Eestis </w:t>
            </w:r>
            <w:r w:rsidRPr="61608691">
              <w:rPr>
                <w:rFonts w:ascii="Arial" w:eastAsia="Arial" w:hAnsi="Arial" w:cs="Arial"/>
                <w:b/>
                <w:bCs/>
                <w:color w:val="000000" w:themeColor="text1"/>
                <w:sz w:val="20"/>
                <w:szCs w:val="20"/>
              </w:rPr>
              <w:t>esmakordselt</w:t>
            </w:r>
            <w:r w:rsidRPr="61608691">
              <w:rPr>
                <w:rFonts w:ascii="Arial" w:eastAsia="Arial" w:hAnsi="Arial" w:cs="Arial"/>
                <w:color w:val="000000" w:themeColor="text1"/>
                <w:sz w:val="20"/>
                <w:szCs w:val="20"/>
              </w:rPr>
              <w:t xml:space="preserve">, kuidas mehitamata transpordilahendused sobituvad tervishoiuteenuste osutajate tööprotsessidesse ning milliseid protsessimuudatusi oleks nende kasutamiseks vaja. See tähendab, et uudsuse fookus ei ole </w:t>
            </w:r>
            <w:r w:rsidR="6A83F57D" w:rsidRPr="61608691">
              <w:rPr>
                <w:rFonts w:ascii="Arial" w:eastAsia="Arial" w:hAnsi="Arial" w:cs="Arial"/>
                <w:color w:val="000000" w:themeColor="text1"/>
                <w:sz w:val="20"/>
                <w:szCs w:val="20"/>
              </w:rPr>
              <w:t>drooni</w:t>
            </w:r>
            <w:r w:rsidRPr="61608691">
              <w:rPr>
                <w:rFonts w:ascii="Arial" w:eastAsia="Arial" w:hAnsi="Arial" w:cs="Arial"/>
                <w:color w:val="000000" w:themeColor="text1"/>
                <w:sz w:val="20"/>
                <w:szCs w:val="20"/>
              </w:rPr>
              <w:t>tehnoloogia</w:t>
            </w:r>
            <w:r w:rsidR="5037991C" w:rsidRPr="61608691">
              <w:rPr>
                <w:rFonts w:ascii="Arial" w:eastAsia="Arial" w:hAnsi="Arial" w:cs="Arial"/>
                <w:color w:val="000000" w:themeColor="text1"/>
                <w:sz w:val="20"/>
                <w:szCs w:val="20"/>
              </w:rPr>
              <w:t>l</w:t>
            </w:r>
            <w:r w:rsidRPr="61608691">
              <w:rPr>
                <w:rFonts w:ascii="Arial" w:eastAsia="Arial" w:hAnsi="Arial" w:cs="Arial"/>
                <w:color w:val="000000" w:themeColor="text1"/>
                <w:sz w:val="20"/>
                <w:szCs w:val="20"/>
              </w:rPr>
              <w:t xml:space="preserve"> iseeneses, vaid selles, kuidas </w:t>
            </w:r>
            <w:r w:rsidR="23A5D9A2" w:rsidRPr="61608691">
              <w:rPr>
                <w:rFonts w:ascii="Arial" w:eastAsia="Arial" w:hAnsi="Arial" w:cs="Arial"/>
                <w:color w:val="000000" w:themeColor="text1"/>
                <w:sz w:val="20"/>
                <w:szCs w:val="20"/>
              </w:rPr>
              <w:t xml:space="preserve">kaasaegset </w:t>
            </w:r>
            <w:r w:rsidRPr="61608691">
              <w:rPr>
                <w:rFonts w:ascii="Arial" w:eastAsia="Arial" w:hAnsi="Arial" w:cs="Arial"/>
                <w:color w:val="000000" w:themeColor="text1"/>
                <w:sz w:val="20"/>
                <w:szCs w:val="20"/>
              </w:rPr>
              <w:t>tehnoloogiat integreerida haigla logistikavoogudesse nii, et see oleks praktiliselt toimiv, ohutu ja väärtust loov.</w:t>
            </w:r>
            <w:r w:rsidR="67FEB8DD" w:rsidRPr="61608691">
              <w:rPr>
                <w:rFonts w:ascii="Arial" w:eastAsia="Arial" w:hAnsi="Arial" w:cs="Arial"/>
                <w:color w:val="000000" w:themeColor="text1"/>
                <w:sz w:val="20"/>
                <w:szCs w:val="20"/>
              </w:rPr>
              <w:t xml:space="preserve"> See tähendab, et </w:t>
            </w:r>
            <w:r w:rsidR="67FEB8DD" w:rsidRPr="61608691">
              <w:rPr>
                <w:rFonts w:ascii="Arial" w:eastAsia="Arial" w:hAnsi="Arial" w:cs="Arial"/>
                <w:sz w:val="20"/>
                <w:szCs w:val="20"/>
              </w:rPr>
              <w:t>mehitamata transpordilahendusi käsitletakse tervishoius tervikliku teenuseprotsessina</w:t>
            </w:r>
            <w:r w:rsidR="29607399" w:rsidRPr="61608691">
              <w:rPr>
                <w:rFonts w:ascii="Arial" w:eastAsia="Arial" w:hAnsi="Arial" w:cs="Arial"/>
                <w:sz w:val="20"/>
                <w:szCs w:val="20"/>
              </w:rPr>
              <w:t xml:space="preserve"> ja osana olemasolevast meditsiinilogistika tarneahelast</w:t>
            </w:r>
            <w:r w:rsidR="67FEB8DD" w:rsidRPr="61608691">
              <w:rPr>
                <w:rFonts w:ascii="Arial" w:eastAsia="Arial" w:hAnsi="Arial" w:cs="Arial"/>
                <w:sz w:val="20"/>
                <w:szCs w:val="20"/>
              </w:rPr>
              <w:t>, mitte üksiku tehnoloogilise lahendusena.</w:t>
            </w:r>
          </w:p>
          <w:p w14:paraId="174FF4E4" w14:textId="30549BA4" w:rsidR="004F6140" w:rsidRPr="00A41403" w:rsidRDefault="004F6140" w:rsidP="0C81CDE1">
            <w:pPr>
              <w:spacing w:after="0" w:line="240" w:lineRule="auto"/>
              <w:jc w:val="both"/>
              <w:textAlignment w:val="baseline"/>
              <w:rPr>
                <w:rFonts w:ascii="Arial" w:eastAsia="Arial" w:hAnsi="Arial" w:cs="Arial"/>
                <w:color w:val="000000" w:themeColor="text1"/>
                <w:sz w:val="20"/>
                <w:szCs w:val="20"/>
              </w:rPr>
            </w:pPr>
          </w:p>
          <w:p w14:paraId="5A34E0CD" w14:textId="2D52529A" w:rsidR="004F6140" w:rsidRPr="00A41403" w:rsidRDefault="3CB41636"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Mehitamata transpordivahendid vajavad katsetamist ja testimist, et hinnata, kas need suudavad pakkuda traditsiooniliste transpordiviisidega võrreldavat või paremat kiirust, töökindlust ja ohutust, kuidas need sobituvad haigla logistilisse töökorraldusse ning milliseid protsessimuudatusi on nende edukaks rakendamiseks vaja.</w:t>
            </w:r>
            <w:r w:rsidR="02C2C64B" w:rsidRPr="61608691">
              <w:rPr>
                <w:rFonts w:ascii="Arial" w:eastAsia="Arial" w:hAnsi="Arial" w:cs="Arial"/>
                <w:color w:val="000000" w:themeColor="text1"/>
                <w:sz w:val="20"/>
                <w:szCs w:val="20"/>
              </w:rPr>
              <w:t xml:space="preserve"> </w:t>
            </w:r>
            <w:r w:rsidR="34791D7D" w:rsidRPr="61608691">
              <w:rPr>
                <w:rFonts w:ascii="Arial" w:eastAsia="Arial" w:hAnsi="Arial" w:cs="Arial"/>
                <w:sz w:val="20"/>
                <w:szCs w:val="20"/>
              </w:rPr>
              <w:t>Selline teenusepõhine käsitlus eeldab protsesside ümbermõtestamist ning nende valideerimist reaalses keskkonnas, mitte pelgalt tehniliste parameetrite testimist.</w:t>
            </w:r>
          </w:p>
          <w:p w14:paraId="7CABA90F" w14:textId="0E753217" w:rsidR="004F6140" w:rsidRPr="00A41403" w:rsidRDefault="004F6140" w:rsidP="0C81CDE1">
            <w:pPr>
              <w:spacing w:after="0" w:line="240" w:lineRule="auto"/>
              <w:jc w:val="both"/>
              <w:textAlignment w:val="baseline"/>
              <w:rPr>
                <w:rFonts w:ascii="Arial" w:eastAsia="Arial" w:hAnsi="Arial" w:cs="Arial"/>
                <w:sz w:val="20"/>
                <w:szCs w:val="20"/>
              </w:rPr>
            </w:pPr>
          </w:p>
          <w:p w14:paraId="770C2232" w14:textId="7379BF40" w:rsidR="004F6140" w:rsidRPr="00A41403" w:rsidRDefault="34791D7D" w:rsidP="0C81CDE1">
            <w:pPr>
              <w:spacing w:after="0" w:line="240" w:lineRule="auto"/>
              <w:jc w:val="both"/>
              <w:textAlignment w:val="baseline"/>
              <w:rPr>
                <w:rFonts w:ascii="Arial" w:eastAsia="Arial" w:hAnsi="Arial" w:cs="Arial"/>
                <w:sz w:val="20"/>
                <w:szCs w:val="20"/>
              </w:rPr>
            </w:pPr>
            <w:r w:rsidRPr="61608691">
              <w:rPr>
                <w:rFonts w:ascii="Arial" w:eastAsia="Arial" w:hAnsi="Arial" w:cs="Arial"/>
                <w:sz w:val="20"/>
                <w:szCs w:val="20"/>
              </w:rPr>
              <w:t>Projektis on uuenduslik ka see, et mehitamata õhusõidukite kasutamine seotakse teadlikult U-</w:t>
            </w:r>
            <w:proofErr w:type="spellStart"/>
            <w:r w:rsidRPr="61608691">
              <w:rPr>
                <w:rFonts w:ascii="Arial" w:eastAsia="Arial" w:hAnsi="Arial" w:cs="Arial"/>
                <w:sz w:val="20"/>
                <w:szCs w:val="20"/>
              </w:rPr>
              <w:t>space</w:t>
            </w:r>
            <w:proofErr w:type="spellEnd"/>
            <w:r w:rsidRPr="61608691">
              <w:rPr>
                <w:rFonts w:ascii="Arial" w:eastAsia="Arial" w:hAnsi="Arial" w:cs="Arial"/>
                <w:sz w:val="20"/>
                <w:szCs w:val="20"/>
              </w:rPr>
              <w:t xml:space="preserve"> kontseptsiooni ja lennutegevuse digitaliseerimisega.</w:t>
            </w:r>
            <w:r w:rsidRPr="61608691">
              <w:rPr>
                <w:rFonts w:ascii="Arial" w:eastAsia="Arial" w:hAnsi="Arial" w:cs="Arial"/>
                <w:color w:val="000000" w:themeColor="text1"/>
                <w:sz w:val="20"/>
                <w:szCs w:val="20"/>
              </w:rPr>
              <w:t xml:space="preserve"> See võimaldab katsetamiseks luua terviklikud tingimused </w:t>
            </w:r>
            <w:r w:rsidR="011EF4D0" w:rsidRPr="61608691">
              <w:rPr>
                <w:rFonts w:ascii="Arial" w:eastAsia="Arial" w:hAnsi="Arial" w:cs="Arial"/>
                <w:color w:val="000000" w:themeColor="text1"/>
                <w:sz w:val="20"/>
                <w:szCs w:val="20"/>
              </w:rPr>
              <w:t xml:space="preserve">ka lennunduse kontekstis </w:t>
            </w:r>
            <w:r w:rsidRPr="61608691">
              <w:rPr>
                <w:rFonts w:ascii="Arial" w:eastAsia="Arial" w:hAnsi="Arial" w:cs="Arial"/>
                <w:color w:val="000000" w:themeColor="text1"/>
                <w:sz w:val="20"/>
                <w:szCs w:val="20"/>
              </w:rPr>
              <w:t xml:space="preserve">ning hinnata, millised on võimalused mehitamata lennutegevuse automatiseerimiseks ja </w:t>
            </w:r>
            <w:proofErr w:type="spellStart"/>
            <w:r w:rsidRPr="61608691">
              <w:rPr>
                <w:rFonts w:ascii="Arial" w:eastAsia="Arial" w:hAnsi="Arial" w:cs="Arial"/>
                <w:color w:val="000000" w:themeColor="text1"/>
                <w:sz w:val="20"/>
                <w:szCs w:val="20"/>
              </w:rPr>
              <w:t>skaleerimiseks</w:t>
            </w:r>
            <w:proofErr w:type="spellEnd"/>
            <w:r w:rsidRPr="61608691">
              <w:rPr>
                <w:rFonts w:ascii="Arial" w:eastAsia="Arial" w:hAnsi="Arial" w:cs="Arial"/>
                <w:color w:val="000000" w:themeColor="text1"/>
                <w:sz w:val="20"/>
                <w:szCs w:val="20"/>
              </w:rPr>
              <w:t xml:space="preserve"> meditsiinilogistika vaatest</w:t>
            </w:r>
            <w:r w:rsidR="21F5EA40" w:rsidRPr="61608691">
              <w:rPr>
                <w:rFonts w:ascii="Arial" w:eastAsia="Arial" w:hAnsi="Arial" w:cs="Arial"/>
                <w:color w:val="000000" w:themeColor="text1"/>
                <w:sz w:val="20"/>
                <w:szCs w:val="20"/>
              </w:rPr>
              <w:t xml:space="preserve"> ja ka jätkusuutliku lennutegevuse perspektiivist. </w:t>
            </w:r>
            <w:r w:rsidR="21F5EA40" w:rsidRPr="61608691">
              <w:rPr>
                <w:rFonts w:ascii="Arial" w:eastAsia="Arial" w:hAnsi="Arial" w:cs="Arial"/>
                <w:sz w:val="20"/>
                <w:szCs w:val="20"/>
              </w:rPr>
              <w:t xml:space="preserve">Katseprojekti raames luuakse võimalusel </w:t>
            </w:r>
            <w:r w:rsidR="2E8C0868" w:rsidRPr="61608691">
              <w:rPr>
                <w:rFonts w:ascii="Arial" w:eastAsia="Arial" w:hAnsi="Arial" w:cs="Arial"/>
                <w:sz w:val="20"/>
                <w:szCs w:val="20"/>
              </w:rPr>
              <w:t>pilootkatsete etapiks</w:t>
            </w:r>
            <w:r w:rsidR="21F5EA40" w:rsidRPr="61608691">
              <w:rPr>
                <w:rFonts w:ascii="Arial" w:eastAsia="Arial" w:hAnsi="Arial" w:cs="Arial"/>
                <w:sz w:val="20"/>
                <w:szCs w:val="20"/>
              </w:rPr>
              <w:t xml:space="preserve"> </w:t>
            </w:r>
            <w:r w:rsidR="01C4E333" w:rsidRPr="61608691">
              <w:rPr>
                <w:rFonts w:ascii="Arial" w:eastAsia="Arial" w:hAnsi="Arial" w:cs="Arial"/>
                <w:sz w:val="20"/>
                <w:szCs w:val="20"/>
              </w:rPr>
              <w:t>ajutine</w:t>
            </w:r>
            <w:r w:rsidR="21F5EA40" w:rsidRPr="61608691">
              <w:rPr>
                <w:rFonts w:ascii="Arial" w:eastAsia="Arial" w:hAnsi="Arial" w:cs="Arial"/>
                <w:sz w:val="20"/>
                <w:szCs w:val="20"/>
              </w:rPr>
              <w:t xml:space="preserve"> testala</w:t>
            </w:r>
            <w:r w:rsidR="6FC9E6BE" w:rsidRPr="61608691">
              <w:rPr>
                <w:rFonts w:ascii="Arial" w:eastAsia="Arial" w:hAnsi="Arial" w:cs="Arial"/>
                <w:sz w:val="20"/>
                <w:szCs w:val="20"/>
              </w:rPr>
              <w:t xml:space="preserve"> (piiritletud katseperiood)</w:t>
            </w:r>
            <w:r w:rsidR="21F5EA40" w:rsidRPr="61608691">
              <w:rPr>
                <w:rFonts w:ascii="Arial" w:eastAsia="Arial" w:hAnsi="Arial" w:cs="Arial"/>
                <w:sz w:val="20"/>
                <w:szCs w:val="20"/>
              </w:rPr>
              <w:t>, mis võimaldab katsetada droonilendude planeerimist, jälgimist ja koordineerimist kontrollitud</w:t>
            </w:r>
            <w:r w:rsidR="639B1B74" w:rsidRPr="61608691">
              <w:rPr>
                <w:rFonts w:ascii="Arial" w:eastAsia="Arial" w:hAnsi="Arial" w:cs="Arial"/>
                <w:sz w:val="20"/>
                <w:szCs w:val="20"/>
              </w:rPr>
              <w:t xml:space="preserve"> kuid siiski reaalse keskkonna tingimustes</w:t>
            </w:r>
            <w:r w:rsidR="39BE06ED" w:rsidRPr="61608691">
              <w:rPr>
                <w:rFonts w:ascii="Arial" w:eastAsia="Arial" w:hAnsi="Arial" w:cs="Arial"/>
                <w:sz w:val="20"/>
                <w:szCs w:val="20"/>
              </w:rPr>
              <w:t>, mida toetab sobiv digitaalne taristu</w:t>
            </w:r>
            <w:r w:rsidR="21F5EA40" w:rsidRPr="61608691">
              <w:rPr>
                <w:rFonts w:ascii="Arial" w:eastAsia="Arial" w:hAnsi="Arial" w:cs="Arial"/>
                <w:sz w:val="20"/>
                <w:szCs w:val="20"/>
              </w:rPr>
              <w:t>.</w:t>
            </w:r>
            <w:r w:rsidR="41302627" w:rsidRPr="61608691">
              <w:rPr>
                <w:rFonts w:ascii="Arial" w:eastAsia="Arial" w:hAnsi="Arial" w:cs="Arial"/>
                <w:sz w:val="20"/>
                <w:szCs w:val="20"/>
              </w:rPr>
              <w:t xml:space="preserve"> </w:t>
            </w:r>
            <w:r w:rsidR="58752354" w:rsidRPr="61608691">
              <w:rPr>
                <w:rFonts w:ascii="Arial" w:eastAsia="Arial" w:hAnsi="Arial" w:cs="Arial"/>
                <w:sz w:val="20"/>
                <w:szCs w:val="20"/>
              </w:rPr>
              <w:t xml:space="preserve">Käesolevas projektis toimub katsetamine reaalses haigla teenindus- ja vastutuskeskkonnas, sh kontrollitava õhuruumi tingimustes, mis võimaldab saada usaldusväärseid ja ülekantavaid tulemusi. </w:t>
            </w:r>
            <w:r w:rsidR="41302627" w:rsidRPr="61608691">
              <w:rPr>
                <w:rFonts w:ascii="Arial" w:eastAsia="Arial" w:hAnsi="Arial" w:cs="Arial"/>
                <w:sz w:val="20"/>
                <w:szCs w:val="20"/>
              </w:rPr>
              <w:t xml:space="preserve">See annab </w:t>
            </w:r>
            <w:r w:rsidR="49C41375" w:rsidRPr="61608691">
              <w:rPr>
                <w:rFonts w:ascii="Arial" w:eastAsia="Arial" w:hAnsi="Arial" w:cs="Arial"/>
                <w:sz w:val="20"/>
                <w:szCs w:val="20"/>
              </w:rPr>
              <w:t xml:space="preserve">eelkõige </w:t>
            </w:r>
            <w:r w:rsidR="41302627" w:rsidRPr="61608691">
              <w:rPr>
                <w:rFonts w:ascii="Arial" w:eastAsia="Arial" w:hAnsi="Arial" w:cs="Arial"/>
                <w:sz w:val="20"/>
                <w:szCs w:val="20"/>
              </w:rPr>
              <w:t>võimaluse hinnata sell</w:t>
            </w:r>
            <w:r w:rsidR="45922981" w:rsidRPr="61608691">
              <w:rPr>
                <w:rFonts w:ascii="Arial" w:eastAsia="Arial" w:hAnsi="Arial" w:cs="Arial"/>
                <w:sz w:val="20"/>
                <w:szCs w:val="20"/>
              </w:rPr>
              <w:t>ise digitaalse taristu</w:t>
            </w:r>
            <w:r w:rsidR="41302627" w:rsidRPr="61608691">
              <w:rPr>
                <w:rFonts w:ascii="Arial" w:eastAsia="Arial" w:hAnsi="Arial" w:cs="Arial"/>
                <w:sz w:val="20"/>
                <w:szCs w:val="20"/>
              </w:rPr>
              <w:t xml:space="preserve"> vajadust meditsiinilogistika kontekstis</w:t>
            </w:r>
            <w:r w:rsidR="2735EB96" w:rsidRPr="61608691">
              <w:rPr>
                <w:rFonts w:ascii="Arial" w:eastAsia="Arial" w:hAnsi="Arial" w:cs="Arial"/>
                <w:sz w:val="20"/>
                <w:szCs w:val="20"/>
              </w:rPr>
              <w:t xml:space="preserve"> </w:t>
            </w:r>
            <w:r w:rsidR="70A31DAB" w:rsidRPr="61608691">
              <w:rPr>
                <w:rFonts w:ascii="Arial" w:eastAsia="Arial" w:hAnsi="Arial" w:cs="Arial"/>
                <w:sz w:val="20"/>
                <w:szCs w:val="20"/>
              </w:rPr>
              <w:t>aga</w:t>
            </w:r>
            <w:r w:rsidR="0AA51F02" w:rsidRPr="61608691">
              <w:rPr>
                <w:rFonts w:ascii="Arial" w:eastAsia="Arial" w:hAnsi="Arial" w:cs="Arial"/>
                <w:sz w:val="20"/>
                <w:szCs w:val="20"/>
              </w:rPr>
              <w:t xml:space="preserve"> teisalt kaasata projekti katsetamise etapis </w:t>
            </w:r>
            <w:r w:rsidR="1C22029E" w:rsidRPr="61608691">
              <w:rPr>
                <w:rFonts w:ascii="Arial" w:eastAsia="Arial" w:hAnsi="Arial" w:cs="Arial"/>
                <w:sz w:val="20"/>
                <w:szCs w:val="20"/>
              </w:rPr>
              <w:t xml:space="preserve">seotud ametiasutusi (sh Transpordiamet, kriisijuhtimisega seotud ametkonnad), et jagada kogemusi avalikus sektoris laiemalt. </w:t>
            </w:r>
          </w:p>
          <w:p w14:paraId="58AC18AA" w14:textId="40279A92" w:rsidR="004F6140" w:rsidRPr="00A41403" w:rsidRDefault="004F6140" w:rsidP="0C81CDE1">
            <w:pPr>
              <w:spacing w:after="0" w:line="240" w:lineRule="auto"/>
              <w:jc w:val="both"/>
              <w:textAlignment w:val="baseline"/>
              <w:rPr>
                <w:rFonts w:ascii="Arial" w:eastAsia="Arial" w:hAnsi="Arial" w:cs="Arial"/>
                <w:sz w:val="20"/>
                <w:szCs w:val="20"/>
              </w:rPr>
            </w:pPr>
          </w:p>
          <w:p w14:paraId="3D3FE4FC" w14:textId="4A0E6BF0" w:rsidR="004F6140" w:rsidRPr="00A41403" w:rsidRDefault="473A4FD8" w:rsidP="0C81CDE1">
            <w:pPr>
              <w:spacing w:after="0" w:line="240" w:lineRule="auto"/>
              <w:jc w:val="both"/>
              <w:textAlignment w:val="baseline"/>
              <w:rPr>
                <w:rFonts w:ascii="Arial" w:eastAsia="Arial" w:hAnsi="Arial" w:cs="Arial"/>
                <w:sz w:val="20"/>
                <w:szCs w:val="20"/>
              </w:rPr>
            </w:pPr>
            <w:r w:rsidRPr="0C81CDE1">
              <w:rPr>
                <w:rFonts w:ascii="Arial" w:eastAsia="Arial" w:hAnsi="Arial" w:cs="Arial"/>
                <w:sz w:val="20"/>
                <w:szCs w:val="20"/>
              </w:rPr>
              <w:t xml:space="preserve">Globaalses kontekstis eristub projekt sellega, et kuigi mitmes riigis on </w:t>
            </w:r>
            <w:proofErr w:type="spellStart"/>
            <w:r w:rsidRPr="0C81CDE1">
              <w:rPr>
                <w:rFonts w:ascii="Arial" w:eastAsia="Arial" w:hAnsi="Arial" w:cs="Arial"/>
                <w:sz w:val="20"/>
                <w:szCs w:val="20"/>
              </w:rPr>
              <w:t>droone</w:t>
            </w:r>
            <w:proofErr w:type="spellEnd"/>
            <w:r w:rsidRPr="0C81CDE1">
              <w:rPr>
                <w:rFonts w:ascii="Arial" w:eastAsia="Arial" w:hAnsi="Arial" w:cs="Arial"/>
                <w:sz w:val="20"/>
                <w:szCs w:val="20"/>
              </w:rPr>
              <w:t xml:space="preserve"> juba kasutatud meditsiinilogistikas, on fookus sageli olnud üksikutel kasutusjuhtudel või tehnoloogilisel võimekusel. Käesolev projekt keskendub väikeriigi tervishoiusüsteemi kontekstile, kus oluline on paindlikkus, mitme transpordikanali koostoime ning kriisivalmidus. Projekti kaudu kogutav teadmine </w:t>
            </w:r>
            <w:r w:rsidR="4901EA10" w:rsidRPr="0C81CDE1">
              <w:rPr>
                <w:rFonts w:ascii="Arial" w:eastAsia="Arial" w:hAnsi="Arial" w:cs="Arial"/>
                <w:sz w:val="20"/>
                <w:szCs w:val="20"/>
              </w:rPr>
              <w:t xml:space="preserve">meditsiini </w:t>
            </w:r>
            <w:r w:rsidRPr="0C81CDE1">
              <w:rPr>
                <w:rFonts w:ascii="Arial" w:eastAsia="Arial" w:hAnsi="Arial" w:cs="Arial"/>
                <w:sz w:val="20"/>
                <w:szCs w:val="20"/>
              </w:rPr>
              <w:t xml:space="preserve">teenuseprotsesside valideerimisest ja </w:t>
            </w:r>
            <w:r w:rsidR="694BA236" w:rsidRPr="0C81CDE1">
              <w:rPr>
                <w:rFonts w:ascii="Arial" w:eastAsia="Arial" w:hAnsi="Arial" w:cs="Arial"/>
                <w:sz w:val="20"/>
                <w:szCs w:val="20"/>
              </w:rPr>
              <w:t xml:space="preserve">digitaalse lennundustaristu </w:t>
            </w:r>
            <w:r w:rsidR="189E7FEC" w:rsidRPr="0C81CDE1">
              <w:rPr>
                <w:rFonts w:ascii="Arial" w:eastAsia="Arial" w:hAnsi="Arial" w:cs="Arial"/>
                <w:sz w:val="20"/>
                <w:szCs w:val="20"/>
              </w:rPr>
              <w:t xml:space="preserve">integreerimisest ja </w:t>
            </w:r>
            <w:r w:rsidRPr="0C81CDE1">
              <w:rPr>
                <w:rFonts w:ascii="Arial" w:eastAsia="Arial" w:hAnsi="Arial" w:cs="Arial"/>
                <w:sz w:val="20"/>
                <w:szCs w:val="20"/>
              </w:rPr>
              <w:t>praktilisest rakendamisest on seetõttu väärtuslik ka rahvusvahelises võrdluses.</w:t>
            </w:r>
          </w:p>
          <w:p w14:paraId="4B718F97" w14:textId="0C597E90" w:rsidR="004F6140" w:rsidRPr="00A41403" w:rsidRDefault="004F6140" w:rsidP="0C81CDE1">
            <w:pPr>
              <w:spacing w:after="0" w:line="240" w:lineRule="auto"/>
              <w:jc w:val="both"/>
              <w:textAlignment w:val="baseline"/>
              <w:rPr>
                <w:rFonts w:ascii="Arial" w:eastAsia="Arial" w:hAnsi="Arial" w:cs="Arial"/>
                <w:color w:val="000000" w:themeColor="text1"/>
                <w:sz w:val="20"/>
                <w:szCs w:val="20"/>
                <w:lang w:val="en-US"/>
              </w:rPr>
            </w:pPr>
          </w:p>
          <w:p w14:paraId="17A24A35" w14:textId="1D98C56B" w:rsidR="004F6140" w:rsidRPr="00A41403" w:rsidRDefault="3CB41636"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Kriisid on muutumas ajas järjest keerulisemaks</w:t>
            </w:r>
            <w:r w:rsidR="44C70341" w:rsidRPr="61608691">
              <w:rPr>
                <w:rFonts w:ascii="Arial" w:eastAsia="Arial" w:hAnsi="Arial" w:cs="Arial"/>
                <w:color w:val="000000" w:themeColor="text1"/>
                <w:sz w:val="20"/>
                <w:szCs w:val="20"/>
              </w:rPr>
              <w:t xml:space="preserve"> ja mitmetahulisemaks,</w:t>
            </w:r>
            <w:r w:rsidRPr="61608691">
              <w:rPr>
                <w:rFonts w:ascii="Arial" w:eastAsia="Arial" w:hAnsi="Arial" w:cs="Arial"/>
                <w:color w:val="000000" w:themeColor="text1"/>
                <w:sz w:val="20"/>
                <w:szCs w:val="20"/>
              </w:rPr>
              <w:t xml:space="preserve"> mistõttu on vajalik leida võimalusi, kuidas tavapäraseid tegevusi </w:t>
            </w:r>
            <w:r w:rsidR="4BBC3049" w:rsidRPr="61608691">
              <w:rPr>
                <w:rFonts w:ascii="Arial" w:eastAsia="Arial" w:hAnsi="Arial" w:cs="Arial"/>
                <w:color w:val="000000" w:themeColor="text1"/>
                <w:sz w:val="20"/>
                <w:szCs w:val="20"/>
              </w:rPr>
              <w:t xml:space="preserve">ja olukordi </w:t>
            </w:r>
            <w:r w:rsidRPr="61608691">
              <w:rPr>
                <w:rFonts w:ascii="Arial" w:eastAsia="Arial" w:hAnsi="Arial" w:cs="Arial"/>
                <w:color w:val="000000" w:themeColor="text1"/>
                <w:sz w:val="20"/>
                <w:szCs w:val="20"/>
              </w:rPr>
              <w:t xml:space="preserve">saab </w:t>
            </w:r>
            <w:r w:rsidR="076C2AE5" w:rsidRPr="61608691">
              <w:rPr>
                <w:rFonts w:ascii="Arial" w:eastAsia="Arial" w:hAnsi="Arial" w:cs="Arial"/>
                <w:color w:val="000000" w:themeColor="text1"/>
                <w:sz w:val="20"/>
                <w:szCs w:val="20"/>
              </w:rPr>
              <w:t>lahendad</w:t>
            </w:r>
            <w:r w:rsidRPr="61608691">
              <w:rPr>
                <w:rFonts w:ascii="Arial" w:eastAsia="Arial" w:hAnsi="Arial" w:cs="Arial"/>
                <w:color w:val="000000" w:themeColor="text1"/>
                <w:sz w:val="20"/>
                <w:szCs w:val="20"/>
              </w:rPr>
              <w:t>a uute võimaluste abil. Kui mõne tavapärase protsessi puhul sisse viidud muudatused (nt auto asendamine drooniga) töötavad nö tavaolukorras, ja töötajad on uuendustega harjunud, võime eeldada, et ka kriisiolukorras suudame sellistele olukordadele sujuvamalt ja efektiivselt läheneda.</w:t>
            </w:r>
            <w:r w:rsidR="68DCFC25"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Piloot</w:t>
            </w:r>
            <w:r w:rsidR="450FE0B4" w:rsidRPr="61608691">
              <w:rPr>
                <w:rFonts w:ascii="Arial" w:eastAsia="Arial" w:hAnsi="Arial" w:cs="Arial"/>
                <w:color w:val="000000" w:themeColor="text1"/>
                <w:sz w:val="20"/>
                <w:szCs w:val="20"/>
              </w:rPr>
              <w:t>katse</w:t>
            </w:r>
            <w:r w:rsidRPr="61608691">
              <w:rPr>
                <w:rFonts w:ascii="Arial" w:eastAsia="Arial" w:hAnsi="Arial" w:cs="Arial"/>
                <w:color w:val="000000" w:themeColor="text1"/>
                <w:sz w:val="20"/>
                <w:szCs w:val="20"/>
              </w:rPr>
              <w:t xml:space="preserve"> annab vastused, k</w:t>
            </w:r>
            <w:r w:rsidR="3D552F93" w:rsidRPr="61608691">
              <w:rPr>
                <w:rFonts w:ascii="Arial" w:eastAsia="Arial" w:hAnsi="Arial" w:cs="Arial"/>
                <w:color w:val="000000" w:themeColor="text1"/>
                <w:sz w:val="20"/>
                <w:szCs w:val="20"/>
              </w:rPr>
              <w:t>uid</w:t>
            </w:r>
            <w:r w:rsidRPr="61608691">
              <w:rPr>
                <w:rFonts w:ascii="Arial" w:eastAsia="Arial" w:hAnsi="Arial" w:cs="Arial"/>
                <w:color w:val="000000" w:themeColor="text1"/>
                <w:sz w:val="20"/>
                <w:szCs w:val="20"/>
              </w:rPr>
              <w:t xml:space="preserve">as lahendus võiks toimida stabiilselt tavaolukorras </w:t>
            </w:r>
            <w:r w:rsidR="0FC20D35" w:rsidRPr="61608691">
              <w:rPr>
                <w:rFonts w:ascii="Arial" w:eastAsia="Arial" w:hAnsi="Arial" w:cs="Arial"/>
                <w:color w:val="000000" w:themeColor="text1"/>
                <w:sz w:val="20"/>
                <w:szCs w:val="20"/>
              </w:rPr>
              <w:t>ning kuidas saab</w:t>
            </w:r>
            <w:r w:rsidRPr="61608691">
              <w:rPr>
                <w:rFonts w:ascii="Arial" w:eastAsia="Arial" w:hAnsi="Arial" w:cs="Arial"/>
                <w:color w:val="000000" w:themeColor="text1"/>
                <w:sz w:val="20"/>
                <w:szCs w:val="20"/>
              </w:rPr>
              <w:t xml:space="preserve"> toeta</w:t>
            </w:r>
            <w:r w:rsidR="054536EC" w:rsidRPr="61608691">
              <w:rPr>
                <w:rFonts w:ascii="Arial" w:eastAsia="Arial" w:hAnsi="Arial" w:cs="Arial"/>
                <w:color w:val="000000" w:themeColor="text1"/>
                <w:sz w:val="20"/>
                <w:szCs w:val="20"/>
              </w:rPr>
              <w:t xml:space="preserve">da </w:t>
            </w:r>
            <w:r w:rsidRPr="61608691">
              <w:rPr>
                <w:rFonts w:ascii="Arial" w:eastAsia="Arial" w:hAnsi="Arial" w:cs="Arial"/>
                <w:color w:val="000000" w:themeColor="text1"/>
                <w:sz w:val="20"/>
                <w:szCs w:val="20"/>
              </w:rPr>
              <w:t>seeläbi paremat reageerimisvõimet kriisi</w:t>
            </w:r>
            <w:r w:rsidR="36A9D7EA" w:rsidRPr="61608691">
              <w:rPr>
                <w:rFonts w:ascii="Arial" w:eastAsia="Arial" w:hAnsi="Arial" w:cs="Arial"/>
                <w:color w:val="000000" w:themeColor="text1"/>
                <w:sz w:val="20"/>
                <w:szCs w:val="20"/>
              </w:rPr>
              <w:t>olukordades</w:t>
            </w:r>
            <w:r w:rsidRPr="61608691">
              <w:rPr>
                <w:rFonts w:ascii="Arial" w:eastAsia="Arial" w:hAnsi="Arial" w:cs="Arial"/>
                <w:color w:val="000000" w:themeColor="text1"/>
                <w:sz w:val="20"/>
                <w:szCs w:val="20"/>
              </w:rPr>
              <w:t>.</w:t>
            </w: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6160869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00D95698" w:rsidP="22EC69B2">
            <w:pPr>
              <w:spacing w:after="0" w:line="240" w:lineRule="auto"/>
              <w:rPr>
                <w:rFonts w:ascii="Arial" w:eastAsia="Times New Roman" w:hAnsi="Arial" w:cs="Arial"/>
                <w:b/>
                <w:color w:val="000000" w:themeColor="text1"/>
                <w:sz w:val="20"/>
                <w:szCs w:val="20"/>
                <w:lang w:eastAsia="et-EE"/>
              </w:rPr>
            </w:pPr>
            <w:r>
              <w:rPr>
                <w:rFonts w:ascii="Arial" w:eastAsia="Times New Roman" w:hAnsi="Arial" w:cs="Arial"/>
                <w:b/>
                <w:color w:val="000000" w:themeColor="text1"/>
                <w:sz w:val="20"/>
                <w:szCs w:val="20"/>
                <w:lang w:eastAsia="et-EE"/>
              </w:rPr>
              <w:t>5</w:t>
            </w:r>
            <w:r w:rsidR="53FC1CC6" w:rsidRPr="00A41403">
              <w:rPr>
                <w:rFonts w:ascii="Arial" w:eastAsia="Times New Roman" w:hAnsi="Arial" w:cs="Arial"/>
                <w:b/>
                <w:color w:val="000000" w:themeColor="text1"/>
                <w:sz w:val="20"/>
                <w:szCs w:val="20"/>
                <w:lang w:eastAsia="et-EE"/>
              </w:rPr>
              <w:t xml:space="preserve">. </w:t>
            </w:r>
            <w:r w:rsidR="00361877">
              <w:rPr>
                <w:rFonts w:ascii="Arial" w:eastAsia="Times New Roman" w:hAnsi="Arial" w:cs="Arial"/>
                <w:b/>
                <w:bCs/>
                <w:color w:val="000000" w:themeColor="text1"/>
                <w:sz w:val="20"/>
                <w:szCs w:val="20"/>
                <w:lang w:eastAsia="et-EE"/>
              </w:rPr>
              <w:t>P</w:t>
            </w:r>
            <w:r w:rsidR="53FC1CC6" w:rsidRPr="00A41403">
              <w:rPr>
                <w:rFonts w:ascii="Arial" w:eastAsia="Times New Roman" w:hAnsi="Arial" w:cs="Arial"/>
                <w:b/>
                <w:bCs/>
                <w:color w:val="000000" w:themeColor="text1"/>
                <w:sz w:val="20"/>
                <w:szCs w:val="20"/>
                <w:lang w:eastAsia="et-EE"/>
              </w:rPr>
              <w:t>rojekti</w:t>
            </w:r>
            <w:r w:rsidR="22EC69B2" w:rsidRPr="00A41403">
              <w:rPr>
                <w:rFonts w:ascii="Arial" w:eastAsia="Times New Roman" w:hAnsi="Arial" w:cs="Arial"/>
                <w:b/>
                <w:color w:val="000000" w:themeColor="text1"/>
                <w:sz w:val="20"/>
                <w:szCs w:val="20"/>
                <w:lang w:eastAsia="et-EE"/>
              </w:rPr>
              <w:t xml:space="preserve"> elluviimisega </w:t>
            </w:r>
            <w:r w:rsidR="00361877">
              <w:rPr>
                <w:rFonts w:ascii="Arial" w:eastAsia="Times New Roman" w:hAnsi="Arial" w:cs="Arial"/>
                <w:b/>
                <w:bCs/>
                <w:color w:val="000000" w:themeColor="text1"/>
                <w:sz w:val="20"/>
                <w:szCs w:val="20"/>
                <w:lang w:eastAsia="et-EE"/>
              </w:rPr>
              <w:t xml:space="preserve">(katsetusega) </w:t>
            </w:r>
            <w:r w:rsidR="22EC69B2" w:rsidRPr="00A41403">
              <w:rPr>
                <w:rFonts w:ascii="Arial" w:eastAsia="Times New Roman" w:hAnsi="Arial" w:cs="Arial"/>
                <w:b/>
                <w:color w:val="000000" w:themeColor="text1"/>
                <w:sz w:val="20"/>
                <w:szCs w:val="20"/>
                <w:lang w:eastAsia="et-EE"/>
              </w:rPr>
              <w:t>seotud riskid ja nende maandamismeetmed</w:t>
            </w:r>
          </w:p>
          <w:p w14:paraId="11D33661" w14:textId="4D2CA238"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D90AEA" w:rsidRDefault="00A61048" w:rsidP="00D90AEA">
            <w:pPr>
              <w:spacing w:after="0" w:line="240" w:lineRule="auto"/>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6160869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BC266" w14:textId="18C20216" w:rsidR="22EC69B2" w:rsidRPr="00A41403" w:rsidRDefault="199D6031" w:rsidP="0C81CDE1">
            <w:pPr>
              <w:spacing w:after="0" w:line="240" w:lineRule="auto"/>
              <w:jc w:val="both"/>
              <w:rPr>
                <w:rFonts w:ascii="Arial" w:eastAsia="Arial" w:hAnsi="Arial" w:cs="Arial"/>
                <w:color w:val="000000" w:themeColor="text1"/>
                <w:sz w:val="20"/>
                <w:szCs w:val="20"/>
              </w:rPr>
            </w:pPr>
            <w:r w:rsidRPr="0C81CDE1">
              <w:rPr>
                <w:rFonts w:ascii="Arial" w:eastAsia="Times New Roman" w:hAnsi="Arial" w:cs="Arial"/>
                <w:color w:val="000000" w:themeColor="text1"/>
                <w:sz w:val="20"/>
                <w:szCs w:val="20"/>
                <w:lang w:eastAsia="et-EE"/>
              </w:rPr>
              <w:t>Projekti elluviimisega k</w:t>
            </w:r>
            <w:r w:rsidRPr="0C81CDE1">
              <w:rPr>
                <w:rFonts w:ascii="Arial" w:eastAsia="Arial" w:hAnsi="Arial" w:cs="Arial"/>
                <w:color w:val="000000" w:themeColor="text1"/>
                <w:sz w:val="20"/>
                <w:szCs w:val="20"/>
              </w:rPr>
              <w:t xml:space="preserve">aasneb mitmeid riske, mis võivad mõjutada </w:t>
            </w:r>
            <w:r w:rsidR="1197616E" w:rsidRPr="0C81CDE1">
              <w:rPr>
                <w:rFonts w:ascii="Arial" w:eastAsia="Arial" w:hAnsi="Arial" w:cs="Arial"/>
                <w:color w:val="000000" w:themeColor="text1"/>
                <w:sz w:val="20"/>
                <w:szCs w:val="20"/>
              </w:rPr>
              <w:t>tulemuste</w:t>
            </w:r>
            <w:r w:rsidRPr="0C81CDE1">
              <w:rPr>
                <w:rFonts w:ascii="Arial" w:eastAsia="Arial" w:hAnsi="Arial" w:cs="Arial"/>
                <w:color w:val="000000" w:themeColor="text1"/>
                <w:sz w:val="20"/>
                <w:szCs w:val="20"/>
              </w:rPr>
              <w:t xml:space="preserve"> kvaliteeti, katsetuse õnnestumist või projekti eesmärkide saavutamist. </w:t>
            </w:r>
            <w:r w:rsidR="351DA840" w:rsidRPr="0C81CDE1">
              <w:rPr>
                <w:rFonts w:ascii="Arial" w:eastAsia="Arial" w:hAnsi="Arial" w:cs="Arial"/>
                <w:sz w:val="20"/>
                <w:szCs w:val="20"/>
              </w:rPr>
              <w:t xml:space="preserve">Kuna tegemist on katseprojektiga, käsitletakse riske teadlikult juhitavate ja maandatavate teguritena, mille kaudu kogutakse väärtuslikku teadmist lahenduse </w:t>
            </w:r>
            <w:r w:rsidR="351DA840" w:rsidRPr="0C81CDE1">
              <w:rPr>
                <w:rFonts w:ascii="Arial" w:eastAsia="Arial" w:hAnsi="Arial" w:cs="Arial"/>
                <w:sz w:val="20"/>
                <w:szCs w:val="20"/>
              </w:rPr>
              <w:lastRenderedPageBreak/>
              <w:t xml:space="preserve">toimivuse, piirangute ja arendusvajaduste kohta. </w:t>
            </w:r>
            <w:r w:rsidRPr="0C81CDE1">
              <w:rPr>
                <w:rFonts w:ascii="Arial" w:eastAsia="Arial" w:hAnsi="Arial" w:cs="Arial"/>
                <w:color w:val="000000" w:themeColor="text1"/>
                <w:sz w:val="20"/>
                <w:szCs w:val="20"/>
              </w:rPr>
              <w:t xml:space="preserve">Alljärgnevalt on kirjeldatud peamised riskikategooriad ning </w:t>
            </w:r>
            <w:r w:rsidR="2FF96412" w:rsidRPr="0C81CDE1">
              <w:rPr>
                <w:rFonts w:ascii="Arial" w:eastAsia="Arial" w:hAnsi="Arial" w:cs="Arial"/>
                <w:color w:val="000000" w:themeColor="text1"/>
                <w:sz w:val="20"/>
                <w:szCs w:val="20"/>
              </w:rPr>
              <w:t xml:space="preserve">kavandatud </w:t>
            </w:r>
            <w:r w:rsidRPr="0C81CDE1">
              <w:rPr>
                <w:rFonts w:ascii="Arial" w:eastAsia="Arial" w:hAnsi="Arial" w:cs="Arial"/>
                <w:color w:val="000000" w:themeColor="text1"/>
                <w:sz w:val="20"/>
                <w:szCs w:val="20"/>
              </w:rPr>
              <w:t>maandamismeetmed.</w:t>
            </w:r>
          </w:p>
          <w:p w14:paraId="2FE95EE2" w14:textId="461D0493" w:rsidR="22EC69B2" w:rsidRPr="00A41403" w:rsidRDefault="6FFECCB4" w:rsidP="00650698">
            <w:pPr>
              <w:spacing w:before="240" w:after="240" w:line="240" w:lineRule="auto"/>
              <w:rPr>
                <w:rFonts w:ascii="Arial" w:eastAsia="Arial" w:hAnsi="Arial" w:cs="Arial"/>
                <w:color w:val="000000" w:themeColor="text1"/>
                <w:sz w:val="20"/>
                <w:szCs w:val="20"/>
              </w:rPr>
            </w:pPr>
            <w:r w:rsidRPr="61608691">
              <w:rPr>
                <w:rFonts w:ascii="Arial" w:eastAsia="Arial" w:hAnsi="Arial" w:cs="Arial"/>
                <w:b/>
                <w:bCs/>
                <w:color w:val="000000" w:themeColor="text1"/>
                <w:sz w:val="20"/>
                <w:szCs w:val="20"/>
              </w:rPr>
              <w:t>1. Õiguslikud ja regulatiivsed riskid</w:t>
            </w:r>
            <w:r w:rsidR="22EC69B2">
              <w:br/>
            </w:r>
            <w:r w:rsidRPr="61608691">
              <w:rPr>
                <w:rFonts w:ascii="Arial" w:eastAsia="Arial" w:hAnsi="Arial" w:cs="Arial"/>
                <w:color w:val="000000" w:themeColor="text1"/>
                <w:sz w:val="20"/>
                <w:szCs w:val="20"/>
              </w:rPr>
              <w:t xml:space="preserve">Mehitamata õhusõidukite kasutamine sõltub </w:t>
            </w:r>
            <w:r w:rsidR="331134C2" w:rsidRPr="61608691">
              <w:rPr>
                <w:rFonts w:ascii="Arial" w:eastAsia="Arial" w:hAnsi="Arial" w:cs="Arial"/>
                <w:color w:val="000000" w:themeColor="text1"/>
                <w:sz w:val="20"/>
                <w:szCs w:val="20"/>
              </w:rPr>
              <w:t>käitamis</w:t>
            </w:r>
            <w:r w:rsidRPr="61608691">
              <w:rPr>
                <w:rFonts w:ascii="Arial" w:eastAsia="Arial" w:hAnsi="Arial" w:cs="Arial"/>
                <w:color w:val="000000" w:themeColor="text1"/>
                <w:sz w:val="20"/>
                <w:szCs w:val="20"/>
              </w:rPr>
              <w:t>lubadest, kooskõlastustest ja ohutusanalüüsidest, mis võivad olla ajamahukad või piirat</w:t>
            </w:r>
            <w:r w:rsidR="3FC19BF8" w:rsidRPr="61608691">
              <w:rPr>
                <w:rFonts w:ascii="Arial" w:eastAsia="Arial" w:hAnsi="Arial" w:cs="Arial"/>
                <w:color w:val="000000" w:themeColor="text1"/>
                <w:sz w:val="20"/>
                <w:szCs w:val="20"/>
              </w:rPr>
              <w:t>a kavandatud lendude ulatust</w:t>
            </w:r>
            <w:r w:rsidRPr="61608691">
              <w:rPr>
                <w:rFonts w:ascii="Arial" w:eastAsia="Arial" w:hAnsi="Arial" w:cs="Arial"/>
                <w:color w:val="000000" w:themeColor="text1"/>
                <w:sz w:val="20"/>
                <w:szCs w:val="20"/>
              </w:rPr>
              <w:t xml:space="preserve">. Selle maandamiseks tehakse tihedat koostööd Transpordiameti ja </w:t>
            </w:r>
            <w:r w:rsidR="698C1E8A" w:rsidRPr="61608691">
              <w:rPr>
                <w:rFonts w:ascii="Arial" w:eastAsia="Arial" w:hAnsi="Arial" w:cs="Arial"/>
                <w:color w:val="000000" w:themeColor="text1"/>
                <w:sz w:val="20"/>
                <w:szCs w:val="20"/>
              </w:rPr>
              <w:t>Lennuliiklusteeninduse Aktsiaseltsiga</w:t>
            </w:r>
            <w:r w:rsidRPr="61608691">
              <w:rPr>
                <w:rFonts w:ascii="Arial" w:eastAsia="Arial" w:hAnsi="Arial" w:cs="Arial"/>
                <w:color w:val="000000" w:themeColor="text1"/>
                <w:sz w:val="20"/>
                <w:szCs w:val="20"/>
              </w:rPr>
              <w:t xml:space="preserve">, kaardistatakse õiguslikud nõuded projekti alguses ning kavandatakse alternatiivsed stsenaariumid juhuks, kui droonikatsetusi pole võimalik </w:t>
            </w:r>
            <w:r w:rsidR="3997CD02" w:rsidRPr="61608691">
              <w:rPr>
                <w:rFonts w:ascii="Arial" w:eastAsia="Arial" w:hAnsi="Arial" w:cs="Arial"/>
                <w:color w:val="000000" w:themeColor="text1"/>
                <w:sz w:val="20"/>
                <w:szCs w:val="20"/>
              </w:rPr>
              <w:t>planeeritud</w:t>
            </w:r>
            <w:r w:rsidR="27F320DD" w:rsidRPr="61608691">
              <w:rPr>
                <w:rFonts w:ascii="Arial" w:eastAsia="Arial" w:hAnsi="Arial" w:cs="Arial"/>
                <w:color w:val="000000" w:themeColor="text1"/>
                <w:sz w:val="20"/>
                <w:szCs w:val="20"/>
              </w:rPr>
              <w:t xml:space="preserve"> viisil </w:t>
            </w:r>
            <w:r w:rsidRPr="61608691">
              <w:rPr>
                <w:rFonts w:ascii="Arial" w:eastAsia="Arial" w:hAnsi="Arial" w:cs="Arial"/>
                <w:color w:val="000000" w:themeColor="text1"/>
                <w:sz w:val="20"/>
                <w:szCs w:val="20"/>
              </w:rPr>
              <w:t xml:space="preserve">läbi viia. </w:t>
            </w:r>
            <w:r w:rsidR="494DD5EC" w:rsidRPr="61608691">
              <w:rPr>
                <w:rFonts w:ascii="Arial" w:eastAsia="Arial" w:hAnsi="Arial" w:cs="Arial"/>
                <w:color w:val="000000" w:themeColor="text1"/>
                <w:sz w:val="20"/>
                <w:szCs w:val="20"/>
              </w:rPr>
              <w:t xml:space="preserve">Riskide maandamist toetab </w:t>
            </w:r>
            <w:r w:rsidR="494DD5EC" w:rsidRPr="61608691">
              <w:rPr>
                <w:rFonts w:ascii="Arial" w:eastAsia="Arial" w:hAnsi="Arial" w:cs="Arial"/>
                <w:sz w:val="20"/>
                <w:szCs w:val="20"/>
              </w:rPr>
              <w:t>projekti etapiviisiline ülesehitus, kus alustatakse lihtsamatest ja madalama riskiga lennutegevusest ning laiendatakse katsetust vastavalt eelduste täitumisele.</w:t>
            </w:r>
          </w:p>
          <w:p w14:paraId="1E47930C" w14:textId="2BA4EB5C" w:rsidR="22EC69B2" w:rsidRPr="00A41403" w:rsidRDefault="6FFECCB4" w:rsidP="00650698">
            <w:pPr>
              <w:spacing w:before="240" w:after="240" w:line="240" w:lineRule="auto"/>
              <w:rPr>
                <w:rFonts w:ascii="Arial" w:eastAsia="Arial" w:hAnsi="Arial" w:cs="Arial"/>
                <w:color w:val="000000" w:themeColor="text1"/>
                <w:sz w:val="20"/>
                <w:szCs w:val="20"/>
              </w:rPr>
            </w:pPr>
            <w:r w:rsidRPr="61608691">
              <w:rPr>
                <w:rFonts w:ascii="Arial" w:eastAsia="Arial" w:hAnsi="Arial" w:cs="Arial"/>
                <w:b/>
                <w:bCs/>
                <w:color w:val="000000" w:themeColor="text1"/>
                <w:sz w:val="20"/>
                <w:szCs w:val="20"/>
              </w:rPr>
              <w:t>2. Protsesside jäikus ja organisatsioonilised piirangud</w:t>
            </w:r>
            <w:r w:rsidR="22EC69B2">
              <w:br/>
            </w:r>
            <w:r w:rsidRPr="61608691">
              <w:rPr>
                <w:rFonts w:ascii="Arial" w:eastAsia="Arial" w:hAnsi="Arial" w:cs="Arial"/>
                <w:color w:val="000000" w:themeColor="text1"/>
                <w:sz w:val="20"/>
                <w:szCs w:val="20"/>
              </w:rPr>
              <w:t>Olemasolevad haiglaprotsessid võivad olla raskesti muudetavad või nõuda ulatuslikku ümberkorraldamist. Selle riski maandamiseks kaasatakse personal varakult protsessianalüüsi, valitakse pilootstsenaarium, mis eeldab minimaalseid muutusi, ning vajadusel tehakse esimesed testid</w:t>
            </w:r>
            <w:r w:rsidR="57B5335B" w:rsidRPr="61608691">
              <w:rPr>
                <w:rFonts w:ascii="Arial" w:eastAsia="Arial" w:hAnsi="Arial" w:cs="Arial"/>
                <w:color w:val="000000" w:themeColor="text1"/>
                <w:sz w:val="20"/>
                <w:szCs w:val="20"/>
              </w:rPr>
              <w:t xml:space="preserve"> piiratud mahus ja </w:t>
            </w:r>
            <w:r w:rsidRPr="61608691">
              <w:rPr>
                <w:rFonts w:ascii="Arial" w:eastAsia="Arial" w:hAnsi="Arial" w:cs="Arial"/>
                <w:color w:val="000000" w:themeColor="text1"/>
                <w:sz w:val="20"/>
                <w:szCs w:val="20"/>
              </w:rPr>
              <w:t>kontrollitud keskkonnas.</w:t>
            </w:r>
          </w:p>
          <w:p w14:paraId="30E68FC9" w14:textId="0AA34CBE" w:rsidR="22EC69B2" w:rsidRPr="00A41403" w:rsidRDefault="199D6031" w:rsidP="00650698">
            <w:pPr>
              <w:spacing w:before="240" w:after="240" w:line="240" w:lineRule="auto"/>
              <w:rPr>
                <w:rFonts w:ascii="Arial" w:eastAsia="Arial" w:hAnsi="Arial" w:cs="Arial"/>
                <w:sz w:val="20"/>
                <w:szCs w:val="20"/>
              </w:rPr>
            </w:pPr>
            <w:r w:rsidRPr="0C81CDE1">
              <w:rPr>
                <w:rFonts w:ascii="Arial" w:eastAsia="Arial" w:hAnsi="Arial" w:cs="Arial"/>
                <w:b/>
                <w:bCs/>
                <w:color w:val="000000" w:themeColor="text1"/>
                <w:sz w:val="20"/>
                <w:szCs w:val="20"/>
              </w:rPr>
              <w:t>3. Ilmastikuga seotud riskid</w:t>
            </w:r>
            <w:r w:rsidR="22EC69B2">
              <w:br/>
            </w:r>
            <w:proofErr w:type="spellStart"/>
            <w:r w:rsidRPr="0C81CDE1">
              <w:rPr>
                <w:rFonts w:ascii="Arial" w:eastAsia="Arial" w:hAnsi="Arial" w:cs="Arial"/>
                <w:color w:val="000000" w:themeColor="text1"/>
                <w:sz w:val="20"/>
                <w:szCs w:val="20"/>
              </w:rPr>
              <w:t>Droonide</w:t>
            </w:r>
            <w:proofErr w:type="spellEnd"/>
            <w:r w:rsidRPr="0C81CDE1">
              <w:rPr>
                <w:rFonts w:ascii="Arial" w:eastAsia="Arial" w:hAnsi="Arial" w:cs="Arial"/>
                <w:color w:val="000000" w:themeColor="text1"/>
                <w:sz w:val="20"/>
                <w:szCs w:val="20"/>
              </w:rPr>
              <w:t xml:space="preserve"> kasutust võivad piirata sademed, tuul, nähtavus või temperatuur. Selle maandamiseks valitakse </w:t>
            </w:r>
            <w:r w:rsidR="6D6B1806" w:rsidRPr="0C81CDE1">
              <w:rPr>
                <w:rFonts w:ascii="Arial" w:eastAsia="Arial" w:hAnsi="Arial" w:cs="Arial"/>
                <w:sz w:val="20"/>
                <w:szCs w:val="20"/>
              </w:rPr>
              <w:t>pilootstsenaariumid, mis võimaldavad katsetada droonitransporti ka mõõdukalt muutlikes ilmastikuoludes</w:t>
            </w:r>
            <w:r w:rsidRPr="0C81CDE1">
              <w:rPr>
                <w:rFonts w:ascii="Arial" w:eastAsia="Arial" w:hAnsi="Arial" w:cs="Arial"/>
                <w:color w:val="000000" w:themeColor="text1"/>
                <w:sz w:val="20"/>
                <w:szCs w:val="20"/>
              </w:rPr>
              <w:t>, kasutatakse testperioodil ohutusprognoose ning tagatakse paralleelne alternatiivne transpordiviis.</w:t>
            </w:r>
            <w:r w:rsidR="6DB8680A" w:rsidRPr="0C81CDE1">
              <w:rPr>
                <w:rFonts w:ascii="Arial" w:eastAsia="Arial" w:hAnsi="Arial" w:cs="Arial"/>
                <w:color w:val="000000" w:themeColor="text1"/>
                <w:sz w:val="20"/>
                <w:szCs w:val="20"/>
              </w:rPr>
              <w:t xml:space="preserve"> Lisaks </w:t>
            </w:r>
            <w:r w:rsidR="55D9A08D" w:rsidRPr="0C81CDE1">
              <w:rPr>
                <w:rFonts w:ascii="Arial" w:eastAsia="Arial" w:hAnsi="Arial" w:cs="Arial"/>
                <w:color w:val="000000" w:themeColor="text1"/>
                <w:sz w:val="20"/>
                <w:szCs w:val="20"/>
              </w:rPr>
              <w:t>hinnatakse</w:t>
            </w:r>
            <w:r w:rsidR="6DB8680A" w:rsidRPr="0C81CDE1">
              <w:rPr>
                <w:rFonts w:ascii="Arial" w:eastAsia="Arial" w:hAnsi="Arial" w:cs="Arial"/>
                <w:color w:val="000000" w:themeColor="text1"/>
                <w:sz w:val="20"/>
                <w:szCs w:val="20"/>
              </w:rPr>
              <w:t>, millist mõju omavad ilmastikuga seotud riskid droonilogistika korraldamisele laiemalt</w:t>
            </w:r>
            <w:r w:rsidR="2D0ACD93" w:rsidRPr="0C81CDE1">
              <w:rPr>
                <w:rFonts w:ascii="Arial" w:eastAsia="Arial" w:hAnsi="Arial" w:cs="Arial"/>
                <w:color w:val="000000" w:themeColor="text1"/>
                <w:sz w:val="20"/>
                <w:szCs w:val="20"/>
              </w:rPr>
              <w:t>.</w:t>
            </w:r>
          </w:p>
          <w:p w14:paraId="5BA9CAEA" w14:textId="67B7B8F9" w:rsidR="22EC69B2" w:rsidRPr="00A41403" w:rsidRDefault="199D6031" w:rsidP="0C81CDE1">
            <w:pPr>
              <w:spacing w:after="0" w:line="240" w:lineRule="auto"/>
              <w:jc w:val="both"/>
              <w:rPr>
                <w:rFonts w:ascii="Arial" w:eastAsia="Times New Roman" w:hAnsi="Arial" w:cs="Arial"/>
                <w:b/>
                <w:bCs/>
                <w:color w:val="000000" w:themeColor="text1"/>
                <w:sz w:val="20"/>
                <w:szCs w:val="20"/>
                <w:lang w:eastAsia="et-EE"/>
              </w:rPr>
            </w:pPr>
            <w:r w:rsidRPr="0C81CDE1">
              <w:rPr>
                <w:rFonts w:ascii="Arial" w:eastAsia="Times New Roman" w:hAnsi="Arial" w:cs="Arial"/>
                <w:b/>
                <w:bCs/>
                <w:color w:val="000000" w:themeColor="text1"/>
                <w:sz w:val="20"/>
                <w:szCs w:val="20"/>
                <w:lang w:eastAsia="et-EE"/>
              </w:rPr>
              <w:t>4. Andmekaitse- ja ohutusriskid</w:t>
            </w:r>
          </w:p>
          <w:p w14:paraId="5F40B3A0" w14:textId="243312FB" w:rsidR="22EC69B2" w:rsidRPr="00A41403" w:rsidRDefault="199D6031" w:rsidP="0C81CDE1">
            <w:pPr>
              <w:spacing w:after="0" w:line="240" w:lineRule="auto"/>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Mehitamata transpordivahenditega võib kaasneda privaatsus- ja ohutusriske, sealhulgas drooni tehnilise rikke või kukkumise oht, mille korral võib transporditav kaup kaotsi minna või tekkida ohtlikust veosest tulenev lekkimis- või reostusriski (näiteks verekomponentide või bioloogiliste proovide puhul). Lisaks tuleb arvestada andmekaitsega seotud riskidega, sh delikaatsete isikuandmete liikumise, drooni sensorite või videopildi kogumise ning nende töötlemisega seotud nõuetega. Riski maandamiseks tehakse põhjalik riskianalüüs vastavalt EASA nõuetele (nt rakendatakse lekkekindlaid transpordikapsleid, valideeritud </w:t>
            </w:r>
            <w:proofErr w:type="spellStart"/>
            <w:r w:rsidRPr="0C81CDE1">
              <w:rPr>
                <w:rFonts w:ascii="Arial" w:eastAsia="Arial" w:hAnsi="Arial" w:cs="Arial"/>
                <w:color w:val="000000" w:themeColor="text1"/>
                <w:sz w:val="20"/>
                <w:szCs w:val="20"/>
              </w:rPr>
              <w:t>termokonteinereid</w:t>
            </w:r>
            <w:proofErr w:type="spellEnd"/>
            <w:r w:rsidRPr="0C81CDE1">
              <w:rPr>
                <w:rFonts w:ascii="Arial" w:eastAsia="Arial" w:hAnsi="Arial" w:cs="Arial"/>
                <w:color w:val="000000" w:themeColor="text1"/>
                <w:sz w:val="20"/>
                <w:szCs w:val="20"/>
              </w:rPr>
              <w:t xml:space="preserve"> ning andmekaitse meetmeid, mis välistavad delikaatsete andmete loata edastamise või säilitamise).</w:t>
            </w:r>
          </w:p>
          <w:p w14:paraId="0E4431E9" w14:textId="317B1B76" w:rsidR="22EC69B2" w:rsidRPr="00A41403" w:rsidRDefault="22EC69B2" w:rsidP="0C81CDE1">
            <w:pPr>
              <w:spacing w:after="0" w:line="240" w:lineRule="auto"/>
              <w:jc w:val="both"/>
              <w:rPr>
                <w:rFonts w:ascii="Arial" w:eastAsia="Arial" w:hAnsi="Arial" w:cs="Arial"/>
                <w:color w:val="000000" w:themeColor="text1"/>
                <w:sz w:val="20"/>
                <w:szCs w:val="20"/>
              </w:rPr>
            </w:pPr>
          </w:p>
          <w:p w14:paraId="33C035E6" w14:textId="365AD18E" w:rsidR="22EC69B2" w:rsidRPr="00A41403" w:rsidRDefault="0CDFDD90" w:rsidP="0C81CDE1">
            <w:pPr>
              <w:spacing w:after="0" w:line="240" w:lineRule="auto"/>
              <w:jc w:val="both"/>
              <w:rPr>
                <w:rFonts w:ascii="Arial" w:eastAsia="Arial" w:hAnsi="Arial" w:cs="Arial"/>
                <w:b/>
                <w:bCs/>
                <w:color w:val="000000" w:themeColor="text1"/>
                <w:sz w:val="20"/>
                <w:szCs w:val="20"/>
              </w:rPr>
            </w:pPr>
            <w:r w:rsidRPr="0C81CDE1">
              <w:rPr>
                <w:rFonts w:ascii="Arial" w:eastAsia="Arial" w:hAnsi="Arial" w:cs="Arial"/>
                <w:b/>
                <w:bCs/>
                <w:color w:val="000000" w:themeColor="text1"/>
                <w:sz w:val="20"/>
                <w:szCs w:val="20"/>
              </w:rPr>
              <w:t>5. Tehnoloogiaga seotud riskid</w:t>
            </w:r>
          </w:p>
          <w:p w14:paraId="528E651F" w14:textId="7104D25F" w:rsidR="22EC69B2" w:rsidRPr="00A41403" w:rsidRDefault="5C71CA27" w:rsidP="0C81CDE1">
            <w:pPr>
              <w:spacing w:after="0" w:line="240" w:lineRule="auto"/>
              <w:jc w:val="both"/>
              <w:rPr>
                <w:rFonts w:ascii="Arial" w:eastAsia="Arial" w:hAnsi="Arial" w:cs="Arial"/>
                <w:sz w:val="20"/>
                <w:szCs w:val="20"/>
              </w:rPr>
            </w:pPr>
            <w:proofErr w:type="spellStart"/>
            <w:r w:rsidRPr="61608691">
              <w:rPr>
                <w:rFonts w:ascii="Arial" w:eastAsia="Arial" w:hAnsi="Arial" w:cs="Arial"/>
                <w:sz w:val="20"/>
                <w:szCs w:val="20"/>
              </w:rPr>
              <w:t>Droonide</w:t>
            </w:r>
            <w:proofErr w:type="spellEnd"/>
            <w:r w:rsidRPr="61608691">
              <w:rPr>
                <w:rFonts w:ascii="Arial" w:eastAsia="Arial" w:hAnsi="Arial" w:cs="Arial"/>
                <w:sz w:val="20"/>
                <w:szCs w:val="20"/>
              </w:rPr>
              <w:t xml:space="preserve"> ja neid toetavate süsteemide (sh side, juhtimine, </w:t>
            </w:r>
            <w:r w:rsidR="009B26AB" w:rsidRPr="61608691">
              <w:rPr>
                <w:rFonts w:ascii="Arial" w:eastAsia="Arial" w:hAnsi="Arial" w:cs="Arial"/>
                <w:sz w:val="20"/>
                <w:szCs w:val="20"/>
              </w:rPr>
              <w:t>õhuruumi koordineerimine</w:t>
            </w:r>
            <w:r w:rsidRPr="61608691">
              <w:rPr>
                <w:rFonts w:ascii="Arial" w:eastAsia="Arial" w:hAnsi="Arial" w:cs="Arial"/>
                <w:sz w:val="20"/>
                <w:szCs w:val="20"/>
              </w:rPr>
              <w:t>) tehnilised tõrked võivad põhjustada viivitusi või mõjutada katsetegevuse teostamis</w:t>
            </w:r>
            <w:r w:rsidR="332F933F" w:rsidRPr="61608691">
              <w:rPr>
                <w:rFonts w:ascii="Arial" w:eastAsia="Arial" w:hAnsi="Arial" w:cs="Arial"/>
                <w:sz w:val="20"/>
                <w:szCs w:val="20"/>
              </w:rPr>
              <w:t>t</w:t>
            </w:r>
            <w:r w:rsidRPr="61608691">
              <w:rPr>
                <w:rFonts w:ascii="Arial" w:eastAsia="Arial" w:hAnsi="Arial" w:cs="Arial"/>
                <w:sz w:val="20"/>
                <w:szCs w:val="20"/>
              </w:rPr>
              <w:t xml:space="preserve"> ja pilootkatsete tulemusi</w:t>
            </w:r>
            <w:r w:rsidR="54667709" w:rsidRPr="61608691">
              <w:rPr>
                <w:rFonts w:ascii="Arial" w:eastAsia="Arial" w:hAnsi="Arial" w:cs="Arial"/>
                <w:sz w:val="20"/>
                <w:szCs w:val="20"/>
              </w:rPr>
              <w:t xml:space="preserve">. Seetõttu algab  tehniliste tööde ettevalmistus </w:t>
            </w:r>
            <w:r w:rsidR="7C5147BB" w:rsidRPr="61608691">
              <w:rPr>
                <w:rFonts w:ascii="Arial" w:eastAsia="Arial" w:hAnsi="Arial" w:cs="Arial"/>
                <w:sz w:val="20"/>
                <w:szCs w:val="20"/>
              </w:rPr>
              <w:t>projekti ajakavas p</w:t>
            </w:r>
            <w:r w:rsidR="54667709" w:rsidRPr="61608691">
              <w:rPr>
                <w:rFonts w:ascii="Arial" w:eastAsia="Arial" w:hAnsi="Arial" w:cs="Arial"/>
                <w:sz w:val="20"/>
                <w:szCs w:val="20"/>
              </w:rPr>
              <w:t xml:space="preserve">aralleelselt analüüsiga, </w:t>
            </w:r>
            <w:r w:rsidR="151D458E" w:rsidRPr="61608691">
              <w:rPr>
                <w:rFonts w:ascii="Arial" w:eastAsia="Arial" w:hAnsi="Arial" w:cs="Arial"/>
                <w:sz w:val="20"/>
                <w:szCs w:val="20"/>
              </w:rPr>
              <w:t>mis võimaldab esmased tehniliste liidestuste toimivuse katsetamised teostada nn lauaharjutusena, enne</w:t>
            </w:r>
            <w:r w:rsidR="20231C06" w:rsidRPr="61608691">
              <w:rPr>
                <w:rFonts w:ascii="Arial" w:eastAsia="Arial" w:hAnsi="Arial" w:cs="Arial"/>
                <w:sz w:val="20"/>
                <w:szCs w:val="20"/>
              </w:rPr>
              <w:t xml:space="preserve"> </w:t>
            </w:r>
            <w:r w:rsidR="38FA2464" w:rsidRPr="61608691">
              <w:rPr>
                <w:rFonts w:ascii="Arial" w:eastAsia="Arial" w:hAnsi="Arial" w:cs="Arial"/>
                <w:sz w:val="20"/>
                <w:szCs w:val="20"/>
              </w:rPr>
              <w:t>lennutegevuse katsetega</w:t>
            </w:r>
            <w:r w:rsidR="20231C06" w:rsidRPr="61608691">
              <w:rPr>
                <w:rFonts w:ascii="Arial" w:eastAsia="Arial" w:hAnsi="Arial" w:cs="Arial"/>
                <w:sz w:val="20"/>
                <w:szCs w:val="20"/>
              </w:rPr>
              <w:t xml:space="preserve"> edasi liikumist. Lisaks planeeritakse katsed selliselt, et need ei mõjutaks haigla igapäevat</w:t>
            </w:r>
            <w:r w:rsidR="19646B15" w:rsidRPr="61608691">
              <w:rPr>
                <w:rFonts w:ascii="Arial" w:eastAsia="Arial" w:hAnsi="Arial" w:cs="Arial"/>
                <w:sz w:val="20"/>
                <w:szCs w:val="20"/>
              </w:rPr>
              <w:t>ööd</w:t>
            </w:r>
            <w:r w:rsidR="20231C06" w:rsidRPr="61608691">
              <w:rPr>
                <w:rFonts w:ascii="Arial" w:eastAsia="Arial" w:hAnsi="Arial" w:cs="Arial"/>
                <w:sz w:val="20"/>
                <w:szCs w:val="20"/>
              </w:rPr>
              <w:t xml:space="preserve"> ja patsient</w:t>
            </w:r>
            <w:r w:rsidR="7CC0D397" w:rsidRPr="61608691">
              <w:rPr>
                <w:rFonts w:ascii="Arial" w:eastAsia="Arial" w:hAnsi="Arial" w:cs="Arial"/>
                <w:sz w:val="20"/>
                <w:szCs w:val="20"/>
              </w:rPr>
              <w:t xml:space="preserve">e. </w:t>
            </w:r>
          </w:p>
          <w:p w14:paraId="6A80F7CB" w14:textId="671BDE53" w:rsidR="22EC69B2" w:rsidRPr="00A41403" w:rsidRDefault="22EC69B2" w:rsidP="0C81CDE1">
            <w:pPr>
              <w:spacing w:after="0" w:line="240" w:lineRule="auto"/>
              <w:jc w:val="both"/>
              <w:rPr>
                <w:rFonts w:ascii="Arial" w:eastAsia="Arial" w:hAnsi="Arial" w:cs="Arial"/>
                <w:sz w:val="20"/>
                <w:szCs w:val="20"/>
              </w:rPr>
            </w:pPr>
          </w:p>
          <w:p w14:paraId="7B551CE4" w14:textId="49F17C85" w:rsidR="22EC69B2" w:rsidRPr="00A41403" w:rsidRDefault="7CC0D397" w:rsidP="61608691">
            <w:pPr>
              <w:spacing w:after="0" w:line="240" w:lineRule="auto"/>
              <w:jc w:val="both"/>
              <w:rPr>
                <w:rFonts w:ascii="Arial" w:eastAsia="Arial" w:hAnsi="Arial" w:cs="Arial"/>
                <w:sz w:val="20"/>
                <w:szCs w:val="20"/>
              </w:rPr>
            </w:pPr>
            <w:r w:rsidRPr="61608691">
              <w:rPr>
                <w:rFonts w:ascii="Arial" w:eastAsia="Arial" w:hAnsi="Arial" w:cs="Arial"/>
                <w:sz w:val="20"/>
                <w:szCs w:val="20"/>
              </w:rPr>
              <w:t xml:space="preserve">Projekt ei ole üles ehitatud eeldusel, et droonitransport peab igal juhul osutuma parimaks lahenduseks. </w:t>
            </w:r>
            <w:r w:rsidR="31AC615A" w:rsidRPr="61608691">
              <w:rPr>
                <w:rFonts w:ascii="Arial" w:eastAsia="Arial" w:hAnsi="Arial" w:cs="Arial"/>
                <w:sz w:val="20"/>
                <w:szCs w:val="20"/>
              </w:rPr>
              <w:t>Projekti tulemusena võib selguda, et teatud kasutusjuhud ei ole droonitranspordi abil piisavalt efektiivsed, töökindlad või otstarbekad.</w:t>
            </w:r>
            <w:r w:rsidRPr="61608691">
              <w:rPr>
                <w:rFonts w:ascii="Arial" w:eastAsia="Arial" w:hAnsi="Arial" w:cs="Arial"/>
                <w:sz w:val="20"/>
                <w:szCs w:val="20"/>
              </w:rPr>
              <w:t xml:space="preserve"> </w:t>
            </w:r>
            <w:r w:rsidR="6FFECCB4" w:rsidRPr="61608691">
              <w:rPr>
                <w:rFonts w:ascii="Arial" w:eastAsia="Arial" w:hAnsi="Arial" w:cs="Arial"/>
                <w:color w:val="000000" w:themeColor="text1"/>
                <w:sz w:val="20"/>
                <w:szCs w:val="20"/>
              </w:rPr>
              <w:t xml:space="preserve">Kui analüüs näitab, et droonitransport ei ole nt õiguslikult, tehniliselt või kliimatingimustest tulenevalt realistlikult teostatav, piirdutakse </w:t>
            </w:r>
            <w:r w:rsidR="1F0518EE" w:rsidRPr="61608691">
              <w:rPr>
                <w:rFonts w:ascii="Arial" w:eastAsia="Arial" w:hAnsi="Arial" w:cs="Arial"/>
                <w:color w:val="000000" w:themeColor="text1"/>
                <w:sz w:val="20"/>
                <w:szCs w:val="20"/>
              </w:rPr>
              <w:t xml:space="preserve">vastavate stsenaariumite puhul </w:t>
            </w:r>
            <w:r w:rsidR="6FFECCB4" w:rsidRPr="61608691">
              <w:rPr>
                <w:rFonts w:ascii="Arial" w:eastAsia="Arial" w:hAnsi="Arial" w:cs="Arial"/>
                <w:color w:val="000000" w:themeColor="text1"/>
                <w:sz w:val="20"/>
                <w:szCs w:val="20"/>
              </w:rPr>
              <w:t>analüüsietapiga.</w:t>
            </w:r>
            <w:r w:rsidR="14AD34F4" w:rsidRPr="61608691">
              <w:rPr>
                <w:rFonts w:ascii="Arial" w:eastAsia="Arial" w:hAnsi="Arial" w:cs="Arial"/>
                <w:sz w:val="20"/>
                <w:szCs w:val="20"/>
              </w:rPr>
              <w:t xml:space="preserve"> </w:t>
            </w:r>
          </w:p>
          <w:p w14:paraId="675ADE7A" w14:textId="2613B5BC" w:rsidR="22EC69B2" w:rsidRPr="00A41403" w:rsidRDefault="22EC69B2" w:rsidP="61608691">
            <w:pPr>
              <w:spacing w:after="0" w:line="240" w:lineRule="auto"/>
              <w:jc w:val="both"/>
              <w:rPr>
                <w:rFonts w:ascii="Arial" w:eastAsia="Arial" w:hAnsi="Arial" w:cs="Arial"/>
                <w:sz w:val="20"/>
                <w:szCs w:val="20"/>
              </w:rPr>
            </w:pPr>
          </w:p>
          <w:p w14:paraId="67624C89" w14:textId="01588AEF" w:rsidR="22EC69B2" w:rsidRPr="00A41403" w:rsidRDefault="14AD34F4" w:rsidP="0C81CDE1">
            <w:pPr>
              <w:spacing w:after="0" w:line="240" w:lineRule="auto"/>
              <w:jc w:val="both"/>
              <w:rPr>
                <w:rFonts w:ascii="Arial" w:eastAsia="Arial" w:hAnsi="Arial" w:cs="Arial"/>
                <w:sz w:val="20"/>
                <w:szCs w:val="20"/>
              </w:rPr>
            </w:pPr>
            <w:r w:rsidRPr="61608691">
              <w:rPr>
                <w:rFonts w:ascii="Arial" w:eastAsia="Arial" w:hAnsi="Arial" w:cs="Arial"/>
                <w:sz w:val="20"/>
                <w:szCs w:val="20"/>
              </w:rPr>
              <w:t>Projekti eesmärk on riske arvestades ja kontrollides katsetada</w:t>
            </w:r>
            <w:r w:rsidR="167BEEE0" w:rsidRPr="61608691">
              <w:rPr>
                <w:rFonts w:ascii="Arial" w:eastAsia="Arial" w:hAnsi="Arial" w:cs="Arial"/>
                <w:sz w:val="20"/>
                <w:szCs w:val="20"/>
              </w:rPr>
              <w:t xml:space="preserve"> ja hinnata</w:t>
            </w:r>
            <w:r w:rsidRPr="61608691">
              <w:rPr>
                <w:rFonts w:ascii="Arial" w:eastAsia="Arial" w:hAnsi="Arial" w:cs="Arial"/>
                <w:sz w:val="20"/>
                <w:szCs w:val="20"/>
              </w:rPr>
              <w:t>, millistel tingimustel droonipõhine teenuseprotsess toimib ning millistel mitte. See vähendab tulevaste investeeringute riski ja toetab tervishoiusüsteemi kriisikindluse teadlikku arendamist.</w:t>
            </w:r>
            <w:r w:rsidR="4CBB2B0C" w:rsidRPr="61608691">
              <w:rPr>
                <w:rFonts w:ascii="Arial" w:eastAsia="Arial" w:hAnsi="Arial" w:cs="Arial"/>
                <w:sz w:val="20"/>
                <w:szCs w:val="20"/>
              </w:rPr>
              <w:t xml:space="preserve"> Selle tagamiseks  se</w:t>
            </w:r>
            <w:r w:rsidR="33CF84F0" w:rsidRPr="61608691">
              <w:rPr>
                <w:rFonts w:ascii="Arial" w:eastAsia="Arial" w:hAnsi="Arial" w:cs="Arial"/>
                <w:sz w:val="20"/>
                <w:szCs w:val="20"/>
              </w:rPr>
              <w:t>lgitatakse välja analüüsi etapis</w:t>
            </w:r>
            <w:r w:rsidR="4CBB2B0C" w:rsidRPr="61608691">
              <w:rPr>
                <w:rFonts w:ascii="Arial" w:eastAsia="Arial" w:hAnsi="Arial" w:cs="Arial"/>
                <w:sz w:val="20"/>
                <w:szCs w:val="20"/>
              </w:rPr>
              <w:t xml:space="preserve"> selge</w:t>
            </w:r>
            <w:r w:rsidR="7416F8F2" w:rsidRPr="61608691">
              <w:rPr>
                <w:rFonts w:ascii="Arial" w:eastAsia="Arial" w:hAnsi="Arial" w:cs="Arial"/>
                <w:sz w:val="20"/>
                <w:szCs w:val="20"/>
              </w:rPr>
              <w:t>d</w:t>
            </w:r>
            <w:r w:rsidR="4CBB2B0C" w:rsidRPr="61608691">
              <w:rPr>
                <w:rFonts w:ascii="Arial" w:eastAsia="Arial" w:hAnsi="Arial" w:cs="Arial"/>
                <w:sz w:val="20"/>
                <w:szCs w:val="20"/>
              </w:rPr>
              <w:t xml:space="preserve"> hindamisk</w:t>
            </w:r>
            <w:r w:rsidR="5510BC94" w:rsidRPr="61608691">
              <w:rPr>
                <w:rFonts w:ascii="Arial" w:eastAsia="Arial" w:hAnsi="Arial" w:cs="Arial"/>
                <w:sz w:val="20"/>
                <w:szCs w:val="20"/>
              </w:rPr>
              <w:t xml:space="preserve">riteeriumid, mis võimaldavad teha projekti käigus teadlikke otsuseid ning </w:t>
            </w:r>
            <w:r w:rsidR="224EDD28" w:rsidRPr="61608691">
              <w:rPr>
                <w:rFonts w:ascii="Arial" w:eastAsia="Arial" w:hAnsi="Arial" w:cs="Arial"/>
                <w:sz w:val="20"/>
                <w:szCs w:val="20"/>
              </w:rPr>
              <w:t xml:space="preserve">projekti </w:t>
            </w:r>
            <w:r w:rsidR="5510BC94" w:rsidRPr="61608691">
              <w:rPr>
                <w:rFonts w:ascii="Arial" w:eastAsia="Arial" w:hAnsi="Arial" w:cs="Arial"/>
                <w:sz w:val="20"/>
                <w:szCs w:val="20"/>
              </w:rPr>
              <w:t>tulemuste läbipaistev kajastamine toetab</w:t>
            </w:r>
            <w:r w:rsidR="18173E3C" w:rsidRPr="61608691">
              <w:rPr>
                <w:rFonts w:ascii="Arial" w:eastAsia="Arial" w:hAnsi="Arial" w:cs="Arial"/>
                <w:sz w:val="20"/>
                <w:szCs w:val="20"/>
              </w:rPr>
              <w:t xml:space="preserve"> tulevasi arendusi.</w:t>
            </w: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p w14:paraId="76DE6826" w14:textId="0A3D2CC1" w:rsidR="61608691" w:rsidRDefault="61608691" w:rsidP="61608691">
      <w:pPr>
        <w:spacing w:after="0" w:line="240" w:lineRule="auto"/>
        <w:rPr>
          <w:rFonts w:ascii="Arial" w:eastAsia="Times New Roman" w:hAnsi="Arial" w:cs="Arial"/>
          <w:sz w:val="20"/>
          <w:szCs w:val="20"/>
          <w:lang w:eastAsia="et-EE"/>
        </w:rPr>
      </w:pPr>
    </w:p>
    <w:p w14:paraId="29E771A7" w14:textId="4A1AD09F" w:rsidR="61608691" w:rsidRDefault="61608691" w:rsidP="61608691">
      <w:pPr>
        <w:spacing w:after="0" w:line="240" w:lineRule="auto"/>
        <w:rPr>
          <w:rFonts w:ascii="Arial" w:eastAsia="Times New Roman" w:hAnsi="Arial" w:cs="Arial"/>
          <w:sz w:val="20"/>
          <w:szCs w:val="20"/>
          <w:lang w:eastAsia="et-EE"/>
        </w:rPr>
      </w:pPr>
    </w:p>
    <w:p w14:paraId="13EF5B99" w14:textId="5BEF03A7" w:rsidR="61608691" w:rsidRDefault="61608691" w:rsidP="61608691">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37B448F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5B0463C6" w:rsidP="0C81CDE1">
            <w:pPr>
              <w:spacing w:after="0" w:line="240" w:lineRule="auto"/>
              <w:rPr>
                <w:rFonts w:ascii="Arial" w:eastAsia="Times New Roman" w:hAnsi="Arial" w:cs="Arial"/>
                <w:b/>
                <w:bCs/>
                <w:sz w:val="20"/>
                <w:szCs w:val="20"/>
                <w:lang w:eastAsia="et-EE"/>
              </w:rPr>
            </w:pPr>
            <w:r w:rsidRPr="61608691">
              <w:rPr>
                <w:rFonts w:ascii="Arial" w:eastAsia="Times New Roman" w:hAnsi="Arial" w:cs="Arial"/>
                <w:b/>
                <w:bCs/>
                <w:color w:val="000000" w:themeColor="text1"/>
                <w:sz w:val="20"/>
                <w:szCs w:val="20"/>
                <w:lang w:eastAsia="et-EE"/>
              </w:rPr>
              <w:lastRenderedPageBreak/>
              <w:t>6</w:t>
            </w:r>
            <w:r w:rsidR="3BD5C54E" w:rsidRPr="61608691">
              <w:rPr>
                <w:rFonts w:ascii="Arial" w:eastAsia="Times New Roman" w:hAnsi="Arial" w:cs="Arial"/>
                <w:b/>
                <w:bCs/>
                <w:color w:val="000000" w:themeColor="text1"/>
                <w:sz w:val="20"/>
                <w:szCs w:val="20"/>
                <w:lang w:eastAsia="et-EE"/>
              </w:rPr>
              <w:t>. P</w:t>
            </w:r>
            <w:r w:rsidR="3BD5C54E" w:rsidRPr="61608691">
              <w:rPr>
                <w:rFonts w:ascii="Arial" w:eastAsia="Times New Roman" w:hAnsi="Arial" w:cs="Arial"/>
                <w:b/>
                <w:bCs/>
                <w:sz w:val="20"/>
                <w:szCs w:val="20"/>
                <w:lang w:eastAsia="et-EE"/>
              </w:rPr>
              <w:t xml:space="preserve">rojekti </w:t>
            </w:r>
            <w:r w:rsidR="04C6D34F" w:rsidRPr="61608691">
              <w:rPr>
                <w:rFonts w:ascii="Arial" w:eastAsia="Times New Roman" w:hAnsi="Arial" w:cs="Arial"/>
                <w:b/>
                <w:bCs/>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rsidP="22EC69B2">
            <w:pPr>
              <w:numPr>
                <w:ilvl w:val="0"/>
                <w:numId w:val="22"/>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rsidP="22EC69B2">
            <w:pPr>
              <w:numPr>
                <w:ilvl w:val="0"/>
                <w:numId w:val="22"/>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rsidP="22EC69B2">
            <w:pPr>
              <w:numPr>
                <w:ilvl w:val="0"/>
                <w:numId w:val="22"/>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rsidP="00255E9D">
            <w:pPr>
              <w:numPr>
                <w:ilvl w:val="0"/>
                <w:numId w:val="22"/>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7" w:history="1">
              <w:r w:rsidRPr="0076601D">
                <w:rPr>
                  <w:rStyle w:val="Hperlink"/>
                  <w:rFonts w:ascii="Arial" w:eastAsia="Times New Roman" w:hAnsi="Arial" w:cs="Arial"/>
                  <w:i/>
                  <w:iCs/>
                  <w:sz w:val="20"/>
                  <w:szCs w:val="20"/>
                  <w:lang w:eastAsia="et-EE"/>
                </w:rPr>
                <w:t>Hankekalkulaator - EIS</w:t>
              </w:r>
            </w:hyperlink>
          </w:p>
        </w:tc>
      </w:tr>
      <w:tr w:rsidR="22EC69B2" w14:paraId="36E9D1A5" w14:textId="77777777" w:rsidTr="37B448F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9047" w:type="dxa"/>
              <w:tblLook w:val="04A0" w:firstRow="1" w:lastRow="0" w:firstColumn="1" w:lastColumn="0" w:noHBand="0" w:noVBand="1"/>
            </w:tblPr>
            <w:tblGrid>
              <w:gridCol w:w="3020"/>
              <w:gridCol w:w="1887"/>
              <w:gridCol w:w="1878"/>
              <w:gridCol w:w="2262"/>
            </w:tblGrid>
            <w:tr w:rsidR="00571D97" w14:paraId="2230823C" w14:textId="77777777" w:rsidTr="37B448F9">
              <w:trPr>
                <w:trHeight w:val="351"/>
              </w:trPr>
              <w:tc>
                <w:tcPr>
                  <w:tcW w:w="3020" w:type="dxa"/>
                  <w:shd w:val="clear" w:color="auto" w:fill="BFBFBF" w:themeFill="background1" w:themeFillShade="BF"/>
                </w:tcPr>
                <w:p w14:paraId="51937376" w14:textId="21A540F9" w:rsidR="00571D97" w:rsidRPr="0085111F" w:rsidRDefault="65DC25A2"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Tegevused</w:t>
                  </w:r>
                </w:p>
              </w:tc>
              <w:tc>
                <w:tcPr>
                  <w:tcW w:w="1887" w:type="dxa"/>
                  <w:shd w:val="clear" w:color="auto" w:fill="BFBFBF" w:themeFill="background1" w:themeFillShade="BF"/>
                </w:tcPr>
                <w:p w14:paraId="2DE2338C" w14:textId="77777777" w:rsidR="00571D97"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Tegevuse algus</w:t>
                  </w:r>
                </w:p>
                <w:p w14:paraId="20C15A6C" w14:textId="24877874" w:rsidR="00571D97" w:rsidRPr="0085111F"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(mitmes kuu)</w:t>
                  </w:r>
                </w:p>
              </w:tc>
              <w:tc>
                <w:tcPr>
                  <w:tcW w:w="1878" w:type="dxa"/>
                  <w:shd w:val="clear" w:color="auto" w:fill="BFBFBF" w:themeFill="background1" w:themeFillShade="BF"/>
                </w:tcPr>
                <w:p w14:paraId="29D42DA7" w14:textId="77777777" w:rsidR="00571D97"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Tegevuse lõpp</w:t>
                  </w:r>
                </w:p>
                <w:p w14:paraId="34B6B1EF" w14:textId="7CDC3580" w:rsidR="00571D97" w:rsidRPr="0085111F"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(mitmes kuu)</w:t>
                  </w:r>
                </w:p>
              </w:tc>
              <w:tc>
                <w:tcPr>
                  <w:tcW w:w="2262" w:type="dxa"/>
                  <w:shd w:val="clear" w:color="auto" w:fill="BFBFBF" w:themeFill="background1" w:themeFillShade="BF"/>
                </w:tcPr>
                <w:p w14:paraId="1B2E847F" w14:textId="77777777" w:rsidR="00571D97"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Kestus kokku</w:t>
                  </w:r>
                </w:p>
                <w:p w14:paraId="5FD4E95A" w14:textId="2F1AB832" w:rsidR="00571D97" w:rsidRPr="0085111F" w:rsidRDefault="65DC25A2"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(mitu kuud)</w:t>
                  </w:r>
                </w:p>
              </w:tc>
            </w:tr>
            <w:tr w:rsidR="00571D97" w14:paraId="66C242B1" w14:textId="77777777" w:rsidTr="37B448F9">
              <w:trPr>
                <w:trHeight w:val="375"/>
              </w:trPr>
              <w:tc>
                <w:tcPr>
                  <w:tcW w:w="3020" w:type="dxa"/>
                  <w:shd w:val="clear" w:color="auto" w:fill="E7E6E6" w:themeFill="background2"/>
                </w:tcPr>
                <w:p w14:paraId="3A010B31" w14:textId="4A612F5E" w:rsidR="00571D97" w:rsidRDefault="56628F88"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 etapp</w:t>
                  </w:r>
                  <w:r w:rsidR="4BE7A67B" w:rsidRPr="37B448F9">
                    <w:rPr>
                      <w:rFonts w:ascii="Arial" w:eastAsia="Arial" w:hAnsi="Arial" w:cs="Arial"/>
                      <w:b/>
                      <w:bCs/>
                      <w:sz w:val="20"/>
                      <w:szCs w:val="20"/>
                      <w:lang w:eastAsia="et-EE"/>
                    </w:rPr>
                    <w:t xml:space="preserve"> - </w:t>
                  </w:r>
                  <w:r w:rsidR="5A96F638" w:rsidRPr="37B448F9">
                    <w:rPr>
                      <w:rFonts w:ascii="Arial" w:eastAsia="Arial" w:hAnsi="Arial" w:cs="Arial"/>
                      <w:b/>
                      <w:bCs/>
                      <w:sz w:val="20"/>
                      <w:szCs w:val="20"/>
                      <w:lang w:eastAsia="et-EE"/>
                    </w:rPr>
                    <w:t>hankedokumendid</w:t>
                  </w:r>
                </w:p>
              </w:tc>
              <w:tc>
                <w:tcPr>
                  <w:tcW w:w="6027" w:type="dxa"/>
                  <w:gridSpan w:val="3"/>
                  <w:shd w:val="clear" w:color="auto" w:fill="E7E6E6" w:themeFill="background2"/>
                </w:tcPr>
                <w:p w14:paraId="55173702" w14:textId="77777777" w:rsidR="00571D97" w:rsidRDefault="00571D97" w:rsidP="37B448F9">
                  <w:pPr>
                    <w:rPr>
                      <w:rFonts w:ascii="Arial" w:eastAsia="Arial" w:hAnsi="Arial" w:cs="Arial"/>
                      <w:sz w:val="20"/>
                      <w:szCs w:val="20"/>
                      <w:lang w:eastAsia="et-EE"/>
                    </w:rPr>
                  </w:pPr>
                </w:p>
              </w:tc>
            </w:tr>
            <w:tr w:rsidR="00571D97" w14:paraId="0EAA575D" w14:textId="77777777" w:rsidTr="37B448F9">
              <w:trPr>
                <w:trHeight w:val="231"/>
              </w:trPr>
              <w:tc>
                <w:tcPr>
                  <w:tcW w:w="3020" w:type="dxa"/>
                </w:tcPr>
                <w:p w14:paraId="458577D0" w14:textId="673FFB87" w:rsidR="00571D97" w:rsidRDefault="253DECF8" w:rsidP="37B448F9">
                  <w:pPr>
                    <w:rPr>
                      <w:rFonts w:ascii="Arial" w:eastAsia="Arial" w:hAnsi="Arial" w:cs="Arial"/>
                      <w:sz w:val="20"/>
                      <w:szCs w:val="20"/>
                      <w:lang w:eastAsia="et-EE"/>
                    </w:rPr>
                  </w:pPr>
                  <w:r w:rsidRPr="37B448F9">
                    <w:rPr>
                      <w:rFonts w:ascii="Arial" w:eastAsia="Arial" w:hAnsi="Arial" w:cs="Arial"/>
                      <w:sz w:val="20"/>
                      <w:szCs w:val="20"/>
                      <w:lang w:eastAsia="et-EE"/>
                    </w:rPr>
                    <w:t>T</w:t>
                  </w:r>
                  <w:r w:rsidR="44C3FEBD" w:rsidRPr="37B448F9">
                    <w:rPr>
                      <w:rFonts w:ascii="Arial" w:eastAsia="Arial" w:hAnsi="Arial" w:cs="Arial"/>
                      <w:sz w:val="20"/>
                      <w:szCs w:val="20"/>
                      <w:lang w:eastAsia="et-EE"/>
                    </w:rPr>
                    <w:t>uru-uuring</w:t>
                  </w:r>
                </w:p>
              </w:tc>
              <w:tc>
                <w:tcPr>
                  <w:tcW w:w="1887" w:type="dxa"/>
                </w:tcPr>
                <w:p w14:paraId="2C52358A" w14:textId="65E930FA" w:rsidR="00571D97" w:rsidRDefault="1EB95133"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w:t>
                  </w:r>
                  <w:r w:rsidR="44C3FEBD" w:rsidRPr="37B448F9">
                    <w:rPr>
                      <w:rFonts w:ascii="Arial" w:eastAsia="Arial" w:hAnsi="Arial" w:cs="Arial"/>
                      <w:sz w:val="20"/>
                      <w:szCs w:val="20"/>
                      <w:lang w:eastAsia="et-EE"/>
                    </w:rPr>
                    <w:t>kuu</w:t>
                  </w:r>
                </w:p>
              </w:tc>
              <w:tc>
                <w:tcPr>
                  <w:tcW w:w="1878" w:type="dxa"/>
                </w:tcPr>
                <w:p w14:paraId="68DCB3D7" w14:textId="2F36EC41" w:rsidR="00571D97" w:rsidRDefault="1A80B55E"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2</w:t>
                  </w:r>
                  <w:r w:rsidR="661A5F73" w:rsidRPr="37B448F9">
                    <w:rPr>
                      <w:rFonts w:ascii="Arial" w:eastAsia="Arial" w:hAnsi="Arial" w:cs="Arial"/>
                      <w:sz w:val="20"/>
                      <w:szCs w:val="20"/>
                      <w:lang w:eastAsia="et-EE"/>
                    </w:rPr>
                    <w:t>.</w:t>
                  </w:r>
                  <w:r w:rsidR="44C3FEBD" w:rsidRPr="37B448F9">
                    <w:rPr>
                      <w:rFonts w:ascii="Arial" w:eastAsia="Arial" w:hAnsi="Arial" w:cs="Arial"/>
                      <w:sz w:val="20"/>
                      <w:szCs w:val="20"/>
                      <w:lang w:eastAsia="et-EE"/>
                    </w:rPr>
                    <w:t>kuu</w:t>
                  </w:r>
                </w:p>
              </w:tc>
              <w:tc>
                <w:tcPr>
                  <w:tcW w:w="2262" w:type="dxa"/>
                </w:tcPr>
                <w:p w14:paraId="75EC2E99" w14:textId="192BC686" w:rsidR="00571D97" w:rsidRDefault="44C3FEB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 xml:space="preserve"> 2 kuud</w:t>
                  </w:r>
                </w:p>
              </w:tc>
            </w:tr>
            <w:tr w:rsidR="00571D97" w14:paraId="7DC01B96" w14:textId="77777777" w:rsidTr="37B448F9">
              <w:trPr>
                <w:trHeight w:val="231"/>
              </w:trPr>
              <w:tc>
                <w:tcPr>
                  <w:tcW w:w="3020" w:type="dxa"/>
                </w:tcPr>
                <w:p w14:paraId="37E632CD" w14:textId="4A56C108" w:rsidR="00571D97" w:rsidRDefault="27DC640D" w:rsidP="0C81CDE1">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H</w:t>
                  </w:r>
                  <w:r w:rsidR="0DDE91AF" w:rsidRPr="37B448F9">
                    <w:rPr>
                      <w:rFonts w:ascii="Arial" w:eastAsia="Arial" w:hAnsi="Arial" w:cs="Arial"/>
                      <w:color w:val="000000" w:themeColor="text1"/>
                      <w:sz w:val="20"/>
                      <w:szCs w:val="20"/>
                    </w:rPr>
                    <w:t>ankedokumentide koostamine</w:t>
                  </w:r>
                  <w:r w:rsidR="39397291" w:rsidRPr="37B448F9">
                    <w:rPr>
                      <w:rFonts w:ascii="Arial" w:eastAsia="Arial" w:hAnsi="Arial" w:cs="Arial"/>
                      <w:color w:val="000000" w:themeColor="text1"/>
                      <w:sz w:val="20"/>
                      <w:szCs w:val="20"/>
                    </w:rPr>
                    <w:t xml:space="preserve">, </w:t>
                  </w:r>
                  <w:r w:rsidR="0DDE91AF" w:rsidRPr="37B448F9">
                    <w:rPr>
                      <w:rFonts w:ascii="Arial" w:eastAsia="Arial" w:hAnsi="Arial" w:cs="Arial"/>
                      <w:color w:val="000000" w:themeColor="text1"/>
                      <w:sz w:val="20"/>
                      <w:szCs w:val="20"/>
                    </w:rPr>
                    <w:t>sh hanke avalikustamine ja lepingu sõlmimine</w:t>
                  </w:r>
                </w:p>
              </w:tc>
              <w:tc>
                <w:tcPr>
                  <w:tcW w:w="1887" w:type="dxa"/>
                </w:tcPr>
                <w:p w14:paraId="1537A14E" w14:textId="79429985" w:rsidR="00571D97" w:rsidRDefault="14240A47"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2</w:t>
                  </w:r>
                  <w:r w:rsidR="78A5EC71" w:rsidRPr="37B448F9">
                    <w:rPr>
                      <w:rFonts w:ascii="Arial" w:eastAsia="Arial" w:hAnsi="Arial" w:cs="Arial"/>
                      <w:sz w:val="20"/>
                      <w:szCs w:val="20"/>
                      <w:lang w:eastAsia="et-EE"/>
                    </w:rPr>
                    <w:t>.</w:t>
                  </w:r>
                  <w:r w:rsidR="0DDE91AF" w:rsidRPr="37B448F9">
                    <w:rPr>
                      <w:rFonts w:ascii="Arial" w:eastAsia="Arial" w:hAnsi="Arial" w:cs="Arial"/>
                      <w:sz w:val="20"/>
                      <w:szCs w:val="20"/>
                      <w:lang w:eastAsia="et-EE"/>
                    </w:rPr>
                    <w:t>kuu</w:t>
                  </w:r>
                </w:p>
              </w:tc>
              <w:tc>
                <w:tcPr>
                  <w:tcW w:w="1878" w:type="dxa"/>
                </w:tcPr>
                <w:p w14:paraId="1233D966" w14:textId="66277165" w:rsidR="00571D97" w:rsidRDefault="309D01BE"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5</w:t>
                  </w:r>
                  <w:r w:rsidR="0DDE91AF" w:rsidRPr="37B448F9">
                    <w:rPr>
                      <w:rFonts w:ascii="Arial" w:eastAsia="Arial" w:hAnsi="Arial" w:cs="Arial"/>
                      <w:sz w:val="20"/>
                      <w:szCs w:val="20"/>
                      <w:lang w:eastAsia="et-EE"/>
                    </w:rPr>
                    <w:t>.kuu</w:t>
                  </w:r>
                </w:p>
              </w:tc>
              <w:tc>
                <w:tcPr>
                  <w:tcW w:w="2262" w:type="dxa"/>
                </w:tcPr>
                <w:p w14:paraId="6A27CA09" w14:textId="39E568D9" w:rsidR="00571D97" w:rsidRDefault="44C3FEB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4 kuud</w:t>
                  </w:r>
                </w:p>
              </w:tc>
            </w:tr>
            <w:tr w:rsidR="4BF31C03" w14:paraId="6500138D" w14:textId="77777777" w:rsidTr="37B448F9">
              <w:trPr>
                <w:trHeight w:val="231"/>
              </w:trPr>
              <w:tc>
                <w:tcPr>
                  <w:tcW w:w="3020" w:type="dxa"/>
                  <w:shd w:val="clear" w:color="auto" w:fill="E7E6E6" w:themeFill="background2"/>
                </w:tcPr>
                <w:p w14:paraId="0580C395" w14:textId="54D64802" w:rsidR="26791532" w:rsidRDefault="1DC4CB02"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II etapp</w:t>
                  </w:r>
                  <w:r w:rsidR="3CF9D647" w:rsidRPr="37B448F9">
                    <w:rPr>
                      <w:rFonts w:ascii="Arial" w:eastAsia="Arial" w:hAnsi="Arial" w:cs="Arial"/>
                      <w:b/>
                      <w:bCs/>
                      <w:sz w:val="20"/>
                      <w:szCs w:val="20"/>
                      <w:lang w:eastAsia="et-EE"/>
                    </w:rPr>
                    <w:t xml:space="preserve"> A</w:t>
                  </w:r>
                  <w:r w:rsidRPr="37B448F9">
                    <w:rPr>
                      <w:rFonts w:ascii="Arial" w:eastAsia="Arial" w:hAnsi="Arial" w:cs="Arial"/>
                      <w:b/>
                      <w:bCs/>
                      <w:sz w:val="20"/>
                      <w:szCs w:val="20"/>
                      <w:lang w:eastAsia="et-EE"/>
                    </w:rPr>
                    <w:t xml:space="preserve"> - analüüs </w:t>
                  </w:r>
                </w:p>
                <w:p w14:paraId="31FD1557" w14:textId="34E60BD3" w:rsidR="4BF31C03" w:rsidRDefault="4BF31C03" w:rsidP="37B448F9">
                  <w:pPr>
                    <w:rPr>
                      <w:rFonts w:ascii="Arial" w:eastAsia="Arial" w:hAnsi="Arial" w:cs="Arial"/>
                      <w:sz w:val="20"/>
                      <w:szCs w:val="20"/>
                      <w:lang w:eastAsia="et-EE"/>
                    </w:rPr>
                  </w:pPr>
                </w:p>
              </w:tc>
              <w:tc>
                <w:tcPr>
                  <w:tcW w:w="6027" w:type="dxa"/>
                  <w:gridSpan w:val="3"/>
                  <w:shd w:val="clear" w:color="auto" w:fill="E7E6E6" w:themeFill="background2"/>
                </w:tcPr>
                <w:p w14:paraId="79D36869" w14:textId="19E76A03" w:rsidR="4BF31C03" w:rsidRDefault="4BF31C03" w:rsidP="37B448F9">
                  <w:pPr>
                    <w:jc w:val="center"/>
                    <w:rPr>
                      <w:rFonts w:ascii="Arial" w:eastAsia="Arial" w:hAnsi="Arial" w:cs="Arial"/>
                      <w:sz w:val="20"/>
                      <w:szCs w:val="20"/>
                      <w:lang w:eastAsia="et-EE"/>
                    </w:rPr>
                  </w:pPr>
                </w:p>
              </w:tc>
            </w:tr>
            <w:tr w:rsidR="00571D97" w14:paraId="726B5AF4" w14:textId="77777777" w:rsidTr="37B448F9">
              <w:trPr>
                <w:trHeight w:val="231"/>
              </w:trPr>
              <w:tc>
                <w:tcPr>
                  <w:tcW w:w="3020" w:type="dxa"/>
                </w:tcPr>
                <w:p w14:paraId="18C60F3C" w14:textId="3C5A5176" w:rsidR="00571D97" w:rsidRDefault="0DDE91AF" w:rsidP="0C81CDE1">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 xml:space="preserve">Hankelepingu täitmine ja detailanalüüsi koostamine, sh protsesside </w:t>
                  </w:r>
                  <w:r w:rsidR="10AC8A9F" w:rsidRPr="37B448F9">
                    <w:rPr>
                      <w:rFonts w:ascii="Arial" w:eastAsia="Arial" w:hAnsi="Arial" w:cs="Arial"/>
                      <w:color w:val="000000" w:themeColor="text1"/>
                      <w:sz w:val="20"/>
                      <w:szCs w:val="20"/>
                    </w:rPr>
                    <w:t>kirjeld</w:t>
                  </w:r>
                  <w:r w:rsidRPr="37B448F9">
                    <w:rPr>
                      <w:rFonts w:ascii="Arial" w:eastAsia="Arial" w:hAnsi="Arial" w:cs="Arial"/>
                      <w:color w:val="000000" w:themeColor="text1"/>
                      <w:sz w:val="20"/>
                      <w:szCs w:val="20"/>
                    </w:rPr>
                    <w:t xml:space="preserve">amine, </w:t>
                  </w:r>
                  <w:proofErr w:type="spellStart"/>
                  <w:r w:rsidRPr="37B448F9">
                    <w:rPr>
                      <w:rFonts w:ascii="Arial" w:eastAsia="Arial" w:hAnsi="Arial" w:cs="Arial"/>
                      <w:color w:val="000000" w:themeColor="text1"/>
                      <w:sz w:val="20"/>
                      <w:szCs w:val="20"/>
                    </w:rPr>
                    <w:t>kulu-tulu</w:t>
                  </w:r>
                  <w:proofErr w:type="spellEnd"/>
                  <w:r w:rsidR="162C2171" w:rsidRPr="37B448F9">
                    <w:rPr>
                      <w:rFonts w:ascii="Arial" w:eastAsia="Arial" w:hAnsi="Arial" w:cs="Arial"/>
                      <w:color w:val="000000" w:themeColor="text1"/>
                      <w:sz w:val="20"/>
                      <w:szCs w:val="20"/>
                    </w:rPr>
                    <w:t xml:space="preserve"> </w:t>
                  </w:r>
                  <w:r w:rsidRPr="37B448F9">
                    <w:rPr>
                      <w:rFonts w:ascii="Arial" w:eastAsia="Arial" w:hAnsi="Arial" w:cs="Arial"/>
                      <w:color w:val="000000" w:themeColor="text1"/>
                      <w:sz w:val="20"/>
                      <w:szCs w:val="20"/>
                    </w:rPr>
                    <w:t xml:space="preserve">analüüs, </w:t>
                  </w:r>
                  <w:proofErr w:type="spellStart"/>
                  <w:r w:rsidR="4B9DC6F2" w:rsidRPr="37B448F9">
                    <w:rPr>
                      <w:rFonts w:ascii="Arial" w:eastAsia="Arial" w:hAnsi="Arial" w:cs="Arial"/>
                      <w:color w:val="000000" w:themeColor="text1"/>
                      <w:sz w:val="20"/>
                      <w:szCs w:val="20"/>
                    </w:rPr>
                    <w:t>skaleeritavuse</w:t>
                  </w:r>
                  <w:proofErr w:type="spellEnd"/>
                  <w:r w:rsidR="4B9DC6F2" w:rsidRPr="37B448F9">
                    <w:rPr>
                      <w:rFonts w:ascii="Arial" w:eastAsia="Arial" w:hAnsi="Arial" w:cs="Arial"/>
                      <w:color w:val="000000" w:themeColor="text1"/>
                      <w:sz w:val="20"/>
                      <w:szCs w:val="20"/>
                    </w:rPr>
                    <w:t xml:space="preserve"> analüüs, </w:t>
                  </w:r>
                  <w:r w:rsidRPr="37B448F9">
                    <w:rPr>
                      <w:rFonts w:ascii="Arial" w:eastAsia="Arial" w:hAnsi="Arial" w:cs="Arial"/>
                      <w:color w:val="000000" w:themeColor="text1"/>
                      <w:sz w:val="20"/>
                      <w:szCs w:val="20"/>
                    </w:rPr>
                    <w:t>riskianalüüs ja tehnilise teostatavuse analüüs</w:t>
                  </w:r>
                </w:p>
                <w:p w14:paraId="4DEF3EFB" w14:textId="3E45C52A" w:rsidR="00571D97" w:rsidRDefault="00571D97" w:rsidP="37B448F9">
                  <w:pPr>
                    <w:rPr>
                      <w:rFonts w:ascii="Arial" w:eastAsia="Arial" w:hAnsi="Arial" w:cs="Arial"/>
                      <w:sz w:val="20"/>
                      <w:szCs w:val="20"/>
                      <w:lang w:eastAsia="et-EE"/>
                    </w:rPr>
                  </w:pPr>
                </w:p>
              </w:tc>
              <w:tc>
                <w:tcPr>
                  <w:tcW w:w="1887" w:type="dxa"/>
                </w:tcPr>
                <w:p w14:paraId="6E4FF5D4" w14:textId="0F83B9AA" w:rsidR="00571D97" w:rsidRDefault="44C3FEB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6.kuu</w:t>
                  </w:r>
                </w:p>
              </w:tc>
              <w:tc>
                <w:tcPr>
                  <w:tcW w:w="1878" w:type="dxa"/>
                </w:tcPr>
                <w:p w14:paraId="0C96AD45" w14:textId="79A53CD4" w:rsidR="00571D97" w:rsidRDefault="44679E97"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18</w:t>
                  </w:r>
                  <w:r w:rsidR="4A7D60CE" w:rsidRPr="37B448F9">
                    <w:rPr>
                      <w:rFonts w:ascii="Arial" w:eastAsia="Arial" w:hAnsi="Arial" w:cs="Arial"/>
                      <w:sz w:val="20"/>
                      <w:szCs w:val="20"/>
                      <w:lang w:eastAsia="et-EE"/>
                    </w:rPr>
                    <w:t>.</w:t>
                  </w:r>
                  <w:r w:rsidR="0DDE91AF" w:rsidRPr="37B448F9">
                    <w:rPr>
                      <w:rFonts w:ascii="Arial" w:eastAsia="Arial" w:hAnsi="Arial" w:cs="Arial"/>
                      <w:sz w:val="20"/>
                      <w:szCs w:val="20"/>
                      <w:lang w:eastAsia="et-EE"/>
                    </w:rPr>
                    <w:t>kuu</w:t>
                  </w:r>
                </w:p>
              </w:tc>
              <w:tc>
                <w:tcPr>
                  <w:tcW w:w="2262" w:type="dxa"/>
                </w:tcPr>
                <w:p w14:paraId="0B81EF3C" w14:textId="59D187A8" w:rsidR="00571D97" w:rsidRDefault="44C3FEB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12 kuud</w:t>
                  </w:r>
                </w:p>
              </w:tc>
            </w:tr>
            <w:tr w:rsidR="4BF31C03" w14:paraId="652CEEEA" w14:textId="77777777" w:rsidTr="37B448F9">
              <w:trPr>
                <w:trHeight w:val="231"/>
              </w:trPr>
              <w:tc>
                <w:tcPr>
                  <w:tcW w:w="3020" w:type="dxa"/>
                  <w:shd w:val="clear" w:color="auto" w:fill="E7E6E6" w:themeFill="background2"/>
                </w:tcPr>
                <w:p w14:paraId="30573588" w14:textId="715CB1C3" w:rsidR="4BF31C03" w:rsidRDefault="3C6EFBD8"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 xml:space="preserve">II etapp </w:t>
                  </w:r>
                  <w:r w:rsidR="74DF323E" w:rsidRPr="37B448F9">
                    <w:rPr>
                      <w:rFonts w:ascii="Arial" w:eastAsia="Arial" w:hAnsi="Arial" w:cs="Arial"/>
                      <w:b/>
                      <w:bCs/>
                      <w:sz w:val="20"/>
                      <w:szCs w:val="20"/>
                      <w:lang w:eastAsia="et-EE"/>
                    </w:rPr>
                    <w:t>B</w:t>
                  </w:r>
                  <w:r w:rsidRPr="37B448F9">
                    <w:rPr>
                      <w:rFonts w:ascii="Arial" w:eastAsia="Arial" w:hAnsi="Arial" w:cs="Arial"/>
                      <w:b/>
                      <w:bCs/>
                      <w:sz w:val="20"/>
                      <w:szCs w:val="20"/>
                      <w:lang w:eastAsia="et-EE"/>
                    </w:rPr>
                    <w:t xml:space="preserve"> - analüüs pilootlennu teostamiseks</w:t>
                  </w:r>
                </w:p>
              </w:tc>
              <w:tc>
                <w:tcPr>
                  <w:tcW w:w="6027" w:type="dxa"/>
                  <w:gridSpan w:val="3"/>
                  <w:shd w:val="clear" w:color="auto" w:fill="E7E6E6" w:themeFill="background2"/>
                </w:tcPr>
                <w:p w14:paraId="0978C7C3" w14:textId="1F622625" w:rsidR="4BF31C03" w:rsidRDefault="4BF31C03" w:rsidP="37B448F9">
                  <w:pPr>
                    <w:jc w:val="center"/>
                    <w:rPr>
                      <w:rFonts w:ascii="Arial" w:eastAsia="Arial" w:hAnsi="Arial" w:cs="Arial"/>
                      <w:sz w:val="20"/>
                      <w:szCs w:val="20"/>
                      <w:lang w:eastAsia="et-EE"/>
                    </w:rPr>
                  </w:pPr>
                </w:p>
              </w:tc>
            </w:tr>
            <w:tr w:rsidR="4BF31C03" w14:paraId="6964425D" w14:textId="77777777" w:rsidTr="37B448F9">
              <w:trPr>
                <w:trHeight w:val="231"/>
              </w:trPr>
              <w:tc>
                <w:tcPr>
                  <w:tcW w:w="3020" w:type="dxa"/>
                </w:tcPr>
                <w:p w14:paraId="0829879E" w14:textId="241DC4B0" w:rsidR="4BF31C03" w:rsidRDefault="3C6EFBD8" w:rsidP="4BF31C03">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Pilootstsenaariumi valimine ja ettevalmistused, sh tarkvaraarendus</w:t>
                  </w:r>
                  <w:r w:rsidR="290F9DC8" w:rsidRPr="37B448F9">
                    <w:rPr>
                      <w:rFonts w:ascii="Arial" w:eastAsia="Arial" w:hAnsi="Arial" w:cs="Arial"/>
                      <w:color w:val="000000" w:themeColor="text1"/>
                      <w:sz w:val="20"/>
                      <w:szCs w:val="20"/>
                    </w:rPr>
                    <w:t xml:space="preserve">, </w:t>
                  </w:r>
                  <w:proofErr w:type="spellStart"/>
                  <w:r w:rsidRPr="37B448F9">
                    <w:rPr>
                      <w:rFonts w:ascii="Arial" w:eastAsia="Arial" w:hAnsi="Arial" w:cs="Arial"/>
                      <w:color w:val="000000" w:themeColor="text1"/>
                      <w:sz w:val="20"/>
                      <w:szCs w:val="20"/>
                    </w:rPr>
                    <w:t>liidestamine</w:t>
                  </w:r>
                  <w:proofErr w:type="spellEnd"/>
                  <w:r w:rsidRPr="37B448F9">
                    <w:rPr>
                      <w:rFonts w:ascii="Arial" w:eastAsia="Arial" w:hAnsi="Arial" w:cs="Arial"/>
                      <w:color w:val="000000" w:themeColor="text1"/>
                      <w:sz w:val="20"/>
                      <w:szCs w:val="20"/>
                    </w:rPr>
                    <w:t xml:space="preserve"> erinevate süsteemidega ja r</w:t>
                  </w:r>
                  <w:r w:rsidRPr="37B448F9">
                    <w:rPr>
                      <w:rFonts w:ascii="Arial" w:eastAsia="Arial" w:hAnsi="Arial" w:cs="Arial"/>
                      <w:sz w:val="20"/>
                      <w:szCs w:val="20"/>
                    </w:rPr>
                    <w:t>egulatiivsete nõuete kaardistus</w:t>
                  </w:r>
                  <w:r w:rsidRPr="37B448F9">
                    <w:rPr>
                      <w:rFonts w:ascii="Arial" w:eastAsia="Arial" w:hAnsi="Arial" w:cs="Arial"/>
                      <w:color w:val="000000" w:themeColor="text1"/>
                      <w:sz w:val="20"/>
                      <w:szCs w:val="20"/>
                    </w:rPr>
                    <w:t xml:space="preserve"> </w:t>
                  </w:r>
                </w:p>
              </w:tc>
              <w:tc>
                <w:tcPr>
                  <w:tcW w:w="1887" w:type="dxa"/>
                </w:tcPr>
                <w:p w14:paraId="033015D8" w14:textId="3A1036C9" w:rsidR="421492F5" w:rsidRDefault="7D17C533"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6</w:t>
                  </w:r>
                  <w:r w:rsidR="3C6EFBD8" w:rsidRPr="37B448F9">
                    <w:rPr>
                      <w:rFonts w:ascii="Arial" w:eastAsia="Arial" w:hAnsi="Arial" w:cs="Arial"/>
                      <w:sz w:val="20"/>
                      <w:szCs w:val="20"/>
                      <w:lang w:eastAsia="et-EE"/>
                    </w:rPr>
                    <w:t>. kuu</w:t>
                  </w:r>
                </w:p>
              </w:tc>
              <w:tc>
                <w:tcPr>
                  <w:tcW w:w="1878" w:type="dxa"/>
                </w:tcPr>
                <w:p w14:paraId="2214A263" w14:textId="65369DAF" w:rsidR="3D0A68AD" w:rsidRDefault="0E0A3558"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8.</w:t>
                  </w:r>
                  <w:r w:rsidR="3C6EFBD8" w:rsidRPr="37B448F9">
                    <w:rPr>
                      <w:rFonts w:ascii="Arial" w:eastAsia="Arial" w:hAnsi="Arial" w:cs="Arial"/>
                      <w:sz w:val="20"/>
                      <w:szCs w:val="20"/>
                      <w:lang w:eastAsia="et-EE"/>
                    </w:rPr>
                    <w:t xml:space="preserve"> kuu</w:t>
                  </w:r>
                </w:p>
              </w:tc>
              <w:tc>
                <w:tcPr>
                  <w:tcW w:w="2262" w:type="dxa"/>
                </w:tcPr>
                <w:p w14:paraId="608D4B0A" w14:textId="1FFFE70C" w:rsidR="08B373B8" w:rsidRDefault="2D8F9105"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3</w:t>
                  </w:r>
                  <w:r w:rsidR="3C6EFBD8" w:rsidRPr="37B448F9">
                    <w:rPr>
                      <w:rFonts w:ascii="Arial" w:eastAsia="Arial" w:hAnsi="Arial" w:cs="Arial"/>
                      <w:sz w:val="20"/>
                      <w:szCs w:val="20"/>
                      <w:lang w:eastAsia="et-EE"/>
                    </w:rPr>
                    <w:t xml:space="preserve"> kuud</w:t>
                  </w:r>
                </w:p>
              </w:tc>
            </w:tr>
            <w:tr w:rsidR="00571D97" w14:paraId="1EE6A45D" w14:textId="77777777" w:rsidTr="37B448F9">
              <w:trPr>
                <w:trHeight w:val="231"/>
              </w:trPr>
              <w:tc>
                <w:tcPr>
                  <w:tcW w:w="3020" w:type="dxa"/>
                  <w:shd w:val="clear" w:color="auto" w:fill="E7E6E6" w:themeFill="background2"/>
                </w:tcPr>
                <w:p w14:paraId="393962D6" w14:textId="3C3F249D" w:rsidR="00571D97" w:rsidRDefault="56628F88"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II</w:t>
                  </w:r>
                  <w:r w:rsidR="56A62629" w:rsidRPr="37B448F9">
                    <w:rPr>
                      <w:rFonts w:ascii="Arial" w:eastAsia="Arial" w:hAnsi="Arial" w:cs="Arial"/>
                      <w:b/>
                      <w:bCs/>
                      <w:sz w:val="20"/>
                      <w:szCs w:val="20"/>
                      <w:lang w:eastAsia="et-EE"/>
                    </w:rPr>
                    <w:t>I</w:t>
                  </w:r>
                  <w:r w:rsidRPr="37B448F9">
                    <w:rPr>
                      <w:rFonts w:ascii="Arial" w:eastAsia="Arial" w:hAnsi="Arial" w:cs="Arial"/>
                      <w:b/>
                      <w:bCs/>
                      <w:sz w:val="20"/>
                      <w:szCs w:val="20"/>
                      <w:lang w:eastAsia="et-EE"/>
                    </w:rPr>
                    <w:t xml:space="preserve"> etapp</w:t>
                  </w:r>
                  <w:r w:rsidR="5EEA747F" w:rsidRPr="37B448F9">
                    <w:rPr>
                      <w:rFonts w:ascii="Arial" w:eastAsia="Arial" w:hAnsi="Arial" w:cs="Arial"/>
                      <w:b/>
                      <w:bCs/>
                      <w:sz w:val="20"/>
                      <w:szCs w:val="20"/>
                      <w:lang w:eastAsia="et-EE"/>
                    </w:rPr>
                    <w:t xml:space="preserve"> - pilootkatse</w:t>
                  </w:r>
                </w:p>
              </w:tc>
              <w:tc>
                <w:tcPr>
                  <w:tcW w:w="6027" w:type="dxa"/>
                  <w:gridSpan w:val="3"/>
                  <w:shd w:val="clear" w:color="auto" w:fill="E7E6E6" w:themeFill="background2"/>
                </w:tcPr>
                <w:p w14:paraId="69916C67" w14:textId="77777777" w:rsidR="00571D97" w:rsidRDefault="00571D97" w:rsidP="37B448F9">
                  <w:pPr>
                    <w:jc w:val="center"/>
                    <w:rPr>
                      <w:rFonts w:ascii="Arial" w:eastAsia="Arial" w:hAnsi="Arial" w:cs="Arial"/>
                      <w:sz w:val="20"/>
                      <w:szCs w:val="20"/>
                      <w:lang w:eastAsia="et-EE"/>
                    </w:rPr>
                  </w:pPr>
                </w:p>
              </w:tc>
            </w:tr>
            <w:tr w:rsidR="00571D97" w14:paraId="4404D17C" w14:textId="77777777" w:rsidTr="37B448F9">
              <w:trPr>
                <w:trHeight w:val="231"/>
              </w:trPr>
              <w:tc>
                <w:tcPr>
                  <w:tcW w:w="3020" w:type="dxa"/>
                </w:tcPr>
                <w:p w14:paraId="52DF2648" w14:textId="67BB7E20" w:rsidR="00571D97" w:rsidRDefault="5EEA747F" w:rsidP="0C81CDE1">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Piloo</w:t>
                  </w:r>
                  <w:r w:rsidR="68944F35" w:rsidRPr="37B448F9">
                    <w:rPr>
                      <w:rFonts w:ascii="Arial" w:eastAsia="Arial" w:hAnsi="Arial" w:cs="Arial"/>
                      <w:color w:val="000000" w:themeColor="text1"/>
                      <w:sz w:val="20"/>
                      <w:szCs w:val="20"/>
                    </w:rPr>
                    <w:t>tstse</w:t>
                  </w:r>
                  <w:r w:rsidR="53E5AAFC" w:rsidRPr="37B448F9">
                    <w:rPr>
                      <w:rFonts w:ascii="Arial" w:eastAsia="Arial" w:hAnsi="Arial" w:cs="Arial"/>
                      <w:color w:val="000000" w:themeColor="text1"/>
                      <w:sz w:val="20"/>
                      <w:szCs w:val="20"/>
                    </w:rPr>
                    <w:t>naariumi</w:t>
                  </w:r>
                  <w:r w:rsidRPr="37B448F9">
                    <w:rPr>
                      <w:rFonts w:ascii="Arial" w:eastAsia="Arial" w:hAnsi="Arial" w:cs="Arial"/>
                      <w:color w:val="000000" w:themeColor="text1"/>
                      <w:sz w:val="20"/>
                      <w:szCs w:val="20"/>
                    </w:rPr>
                    <w:t xml:space="preserve"> testimine ja </w:t>
                  </w:r>
                  <w:r w:rsidR="16A89236" w:rsidRPr="37B448F9">
                    <w:rPr>
                      <w:rFonts w:ascii="Arial" w:eastAsia="Arial" w:hAnsi="Arial" w:cs="Arial"/>
                      <w:color w:val="000000" w:themeColor="text1"/>
                      <w:sz w:val="20"/>
                      <w:szCs w:val="20"/>
                    </w:rPr>
                    <w:t>järelduste</w:t>
                  </w:r>
                  <w:r w:rsidRPr="37B448F9">
                    <w:rPr>
                      <w:rFonts w:ascii="Arial" w:eastAsia="Arial" w:hAnsi="Arial" w:cs="Arial"/>
                      <w:color w:val="000000" w:themeColor="text1"/>
                      <w:sz w:val="20"/>
                      <w:szCs w:val="20"/>
                    </w:rPr>
                    <w:t xml:space="preserve"> </w:t>
                  </w:r>
                  <w:r w:rsidR="61BF2A22" w:rsidRPr="37B448F9">
                    <w:rPr>
                      <w:rFonts w:ascii="Arial" w:eastAsia="Arial" w:hAnsi="Arial" w:cs="Arial"/>
                      <w:color w:val="000000" w:themeColor="text1"/>
                      <w:sz w:val="20"/>
                      <w:szCs w:val="20"/>
                    </w:rPr>
                    <w:t xml:space="preserve"> </w:t>
                  </w:r>
                  <w:r w:rsidRPr="37B448F9">
                    <w:rPr>
                      <w:rFonts w:ascii="Arial" w:eastAsia="Arial" w:hAnsi="Arial" w:cs="Arial"/>
                      <w:color w:val="000000" w:themeColor="text1"/>
                      <w:sz w:val="20"/>
                      <w:szCs w:val="20"/>
                    </w:rPr>
                    <w:t>tegemine</w:t>
                  </w:r>
                  <w:r w:rsidR="13053E5A" w:rsidRPr="37B448F9">
                    <w:rPr>
                      <w:rFonts w:ascii="Arial" w:eastAsia="Arial" w:hAnsi="Arial" w:cs="Arial"/>
                      <w:color w:val="000000" w:themeColor="text1"/>
                      <w:sz w:val="20"/>
                      <w:szCs w:val="20"/>
                    </w:rPr>
                    <w:t xml:space="preserve"> (</w:t>
                  </w:r>
                  <w:r w:rsidR="261FE934" w:rsidRPr="37B448F9">
                    <w:rPr>
                      <w:rFonts w:ascii="Arial" w:eastAsia="Arial" w:hAnsi="Arial" w:cs="Arial"/>
                      <w:color w:val="000000" w:themeColor="text1"/>
                      <w:sz w:val="20"/>
                      <w:szCs w:val="20"/>
                    </w:rPr>
                    <w:t>testlennud</w:t>
                  </w:r>
                  <w:r w:rsidR="13053E5A" w:rsidRPr="37B448F9">
                    <w:rPr>
                      <w:rFonts w:ascii="Arial" w:eastAsia="Arial" w:hAnsi="Arial" w:cs="Arial"/>
                      <w:color w:val="000000" w:themeColor="text1"/>
                      <w:sz w:val="20"/>
                      <w:szCs w:val="20"/>
                    </w:rPr>
                    <w:t>)</w:t>
                  </w:r>
                </w:p>
              </w:tc>
              <w:tc>
                <w:tcPr>
                  <w:tcW w:w="1887" w:type="dxa"/>
                </w:tcPr>
                <w:p w14:paraId="55CC89AC" w14:textId="1288D5BB" w:rsidR="00571D97" w:rsidRDefault="4FDB1E8B"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9</w:t>
                  </w:r>
                  <w:r w:rsidR="5EEA747F" w:rsidRPr="37B448F9">
                    <w:rPr>
                      <w:rFonts w:ascii="Arial" w:eastAsia="Arial" w:hAnsi="Arial" w:cs="Arial"/>
                      <w:sz w:val="20"/>
                      <w:szCs w:val="20"/>
                      <w:lang w:eastAsia="et-EE"/>
                    </w:rPr>
                    <w:t>. kuu</w:t>
                  </w:r>
                </w:p>
              </w:tc>
              <w:tc>
                <w:tcPr>
                  <w:tcW w:w="1878" w:type="dxa"/>
                </w:tcPr>
                <w:p w14:paraId="22CA6C72" w14:textId="3C0F71E3" w:rsidR="00571D97" w:rsidRDefault="078DA51C"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 xml:space="preserve">16. </w:t>
                  </w:r>
                  <w:r w:rsidR="5EEA747F" w:rsidRPr="37B448F9">
                    <w:rPr>
                      <w:rFonts w:ascii="Arial" w:eastAsia="Arial" w:hAnsi="Arial" w:cs="Arial"/>
                      <w:sz w:val="20"/>
                      <w:szCs w:val="20"/>
                      <w:lang w:eastAsia="et-EE"/>
                    </w:rPr>
                    <w:t>kuu</w:t>
                  </w:r>
                </w:p>
              </w:tc>
              <w:tc>
                <w:tcPr>
                  <w:tcW w:w="2262" w:type="dxa"/>
                </w:tcPr>
                <w:p w14:paraId="4AAF068A" w14:textId="51F3138F" w:rsidR="00571D97" w:rsidRDefault="234C1A50"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 xml:space="preserve">8 </w:t>
                  </w:r>
                  <w:r w:rsidR="5EEA747F" w:rsidRPr="37B448F9">
                    <w:rPr>
                      <w:rFonts w:ascii="Arial" w:eastAsia="Arial" w:hAnsi="Arial" w:cs="Arial"/>
                      <w:sz w:val="20"/>
                      <w:szCs w:val="20"/>
                      <w:lang w:eastAsia="et-EE"/>
                    </w:rPr>
                    <w:t>kuud</w:t>
                  </w:r>
                </w:p>
              </w:tc>
            </w:tr>
            <w:tr w:rsidR="4BF31C03" w14:paraId="3E60701F" w14:textId="77777777" w:rsidTr="37B448F9">
              <w:trPr>
                <w:trHeight w:val="311"/>
              </w:trPr>
              <w:tc>
                <w:tcPr>
                  <w:tcW w:w="3020" w:type="dxa"/>
                  <w:shd w:val="clear" w:color="auto" w:fill="E7E6E6" w:themeFill="background2"/>
                </w:tcPr>
                <w:p w14:paraId="118A89C1" w14:textId="32E8DEE0" w:rsidR="4BF31C03" w:rsidRDefault="3C6EFBD8"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w:t>
                  </w:r>
                  <w:r w:rsidR="647ABF80" w:rsidRPr="37B448F9">
                    <w:rPr>
                      <w:rFonts w:ascii="Arial" w:eastAsia="Arial" w:hAnsi="Arial" w:cs="Arial"/>
                      <w:b/>
                      <w:bCs/>
                      <w:sz w:val="20"/>
                      <w:szCs w:val="20"/>
                      <w:lang w:eastAsia="et-EE"/>
                    </w:rPr>
                    <w:t>V</w:t>
                  </w:r>
                  <w:r w:rsidRPr="37B448F9">
                    <w:rPr>
                      <w:rFonts w:ascii="Arial" w:eastAsia="Arial" w:hAnsi="Arial" w:cs="Arial"/>
                      <w:b/>
                      <w:bCs/>
                      <w:sz w:val="20"/>
                      <w:szCs w:val="20"/>
                      <w:lang w:eastAsia="et-EE"/>
                    </w:rPr>
                    <w:t xml:space="preserve"> etapp - </w:t>
                  </w:r>
                  <w:r w:rsidR="6366896E" w:rsidRPr="37B448F9">
                    <w:rPr>
                      <w:rFonts w:ascii="Arial" w:eastAsia="Arial" w:hAnsi="Arial" w:cs="Arial"/>
                      <w:b/>
                      <w:bCs/>
                      <w:sz w:val="20"/>
                      <w:szCs w:val="20"/>
                      <w:lang w:eastAsia="et-EE"/>
                    </w:rPr>
                    <w:t>dokumentatsioon</w:t>
                  </w:r>
                </w:p>
              </w:tc>
              <w:tc>
                <w:tcPr>
                  <w:tcW w:w="1887" w:type="dxa"/>
                  <w:shd w:val="clear" w:color="auto" w:fill="E7E6E6" w:themeFill="background2"/>
                </w:tcPr>
                <w:p w14:paraId="203E75A6" w14:textId="77777777" w:rsidR="4BF31C03" w:rsidRDefault="4BF31C03" w:rsidP="37B448F9">
                  <w:pPr>
                    <w:jc w:val="center"/>
                    <w:rPr>
                      <w:rFonts w:ascii="Arial" w:eastAsia="Arial" w:hAnsi="Arial" w:cs="Arial"/>
                      <w:sz w:val="20"/>
                      <w:szCs w:val="20"/>
                      <w:lang w:eastAsia="et-EE"/>
                    </w:rPr>
                  </w:pPr>
                </w:p>
              </w:tc>
              <w:tc>
                <w:tcPr>
                  <w:tcW w:w="1878" w:type="dxa"/>
                  <w:shd w:val="clear" w:color="auto" w:fill="E7E6E6" w:themeFill="background2"/>
                </w:tcPr>
                <w:p w14:paraId="678661D7" w14:textId="77777777" w:rsidR="4BF31C03" w:rsidRDefault="4BF31C03" w:rsidP="37B448F9">
                  <w:pPr>
                    <w:jc w:val="center"/>
                    <w:rPr>
                      <w:rFonts w:ascii="Arial" w:eastAsia="Arial" w:hAnsi="Arial" w:cs="Arial"/>
                      <w:sz w:val="20"/>
                      <w:szCs w:val="20"/>
                      <w:lang w:eastAsia="et-EE"/>
                    </w:rPr>
                  </w:pPr>
                </w:p>
              </w:tc>
              <w:tc>
                <w:tcPr>
                  <w:tcW w:w="2262" w:type="dxa"/>
                  <w:shd w:val="clear" w:color="auto" w:fill="E7E6E6" w:themeFill="background2"/>
                </w:tcPr>
                <w:p w14:paraId="485CA892" w14:textId="77777777" w:rsidR="4BF31C03" w:rsidRDefault="4BF31C03" w:rsidP="37B448F9">
                  <w:pPr>
                    <w:jc w:val="center"/>
                    <w:rPr>
                      <w:rFonts w:ascii="Arial" w:eastAsia="Arial" w:hAnsi="Arial" w:cs="Arial"/>
                      <w:sz w:val="20"/>
                      <w:szCs w:val="20"/>
                      <w:lang w:eastAsia="et-EE"/>
                    </w:rPr>
                  </w:pPr>
                </w:p>
              </w:tc>
            </w:tr>
            <w:tr w:rsidR="4BF31C03" w14:paraId="003E714B" w14:textId="77777777" w:rsidTr="37B448F9">
              <w:trPr>
                <w:trHeight w:val="231"/>
              </w:trPr>
              <w:tc>
                <w:tcPr>
                  <w:tcW w:w="3020" w:type="dxa"/>
                </w:tcPr>
                <w:p w14:paraId="0221F67B" w14:textId="1D5D3438" w:rsidR="4BF31C03" w:rsidRDefault="3C6EFBD8" w:rsidP="4BF31C03">
                  <w:pPr>
                    <w:rPr>
                      <w:rFonts w:ascii="Arial" w:eastAsia="Arial" w:hAnsi="Arial" w:cs="Arial"/>
                      <w:sz w:val="20"/>
                      <w:szCs w:val="20"/>
                    </w:rPr>
                  </w:pPr>
                  <w:r w:rsidRPr="37B448F9">
                    <w:rPr>
                      <w:rFonts w:ascii="Arial" w:eastAsia="Arial" w:hAnsi="Arial" w:cs="Arial"/>
                      <w:sz w:val="20"/>
                      <w:szCs w:val="20"/>
                    </w:rPr>
                    <w:t>Juhendmaterjalide koostamine, sh juhis protsessiinnovatsiooni rakendamiseks teiste raviasutuste jaoks</w:t>
                  </w:r>
                </w:p>
              </w:tc>
              <w:tc>
                <w:tcPr>
                  <w:tcW w:w="1887" w:type="dxa"/>
                </w:tcPr>
                <w:p w14:paraId="5BEC0280" w14:textId="2316D7C8" w:rsidR="6D4FFCC1" w:rsidRDefault="53617F1C"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15. kuu</w:t>
                  </w:r>
                </w:p>
              </w:tc>
              <w:tc>
                <w:tcPr>
                  <w:tcW w:w="1878" w:type="dxa"/>
                </w:tcPr>
                <w:p w14:paraId="6DF5D42A" w14:textId="78942384" w:rsidR="6D4FFCC1" w:rsidRDefault="53617F1C"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16. kuu</w:t>
                  </w:r>
                </w:p>
              </w:tc>
              <w:tc>
                <w:tcPr>
                  <w:tcW w:w="2262" w:type="dxa"/>
                </w:tcPr>
                <w:p w14:paraId="11609F31" w14:textId="330D75CD" w:rsidR="6D4FFCC1" w:rsidRDefault="53617F1C"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2 kuud</w:t>
                  </w:r>
                </w:p>
              </w:tc>
            </w:tr>
            <w:tr w:rsidR="00571D97" w14:paraId="797FD74F" w14:textId="77777777" w:rsidTr="37B448F9">
              <w:trPr>
                <w:trHeight w:val="231"/>
              </w:trPr>
              <w:tc>
                <w:tcPr>
                  <w:tcW w:w="3020" w:type="dxa"/>
                </w:tcPr>
                <w:p w14:paraId="07E55885" w14:textId="4516CF8F" w:rsidR="00571D97" w:rsidRDefault="5EEA747F" w:rsidP="0C81CDE1">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Lõpparuande ja dokumentatsiooni koostamine</w:t>
                  </w:r>
                </w:p>
              </w:tc>
              <w:tc>
                <w:tcPr>
                  <w:tcW w:w="1887" w:type="dxa"/>
                </w:tcPr>
                <w:p w14:paraId="04818AF6" w14:textId="1218A1BF" w:rsidR="00571D97" w:rsidRDefault="1DC0EDC7"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17</w:t>
                  </w:r>
                  <w:r w:rsidR="5EEA747F" w:rsidRPr="37B448F9">
                    <w:rPr>
                      <w:rFonts w:ascii="Arial" w:eastAsia="Arial" w:hAnsi="Arial" w:cs="Arial"/>
                      <w:sz w:val="20"/>
                      <w:szCs w:val="20"/>
                      <w:lang w:eastAsia="et-EE"/>
                    </w:rPr>
                    <w:t>. kuu</w:t>
                  </w:r>
                </w:p>
              </w:tc>
              <w:tc>
                <w:tcPr>
                  <w:tcW w:w="1878" w:type="dxa"/>
                </w:tcPr>
                <w:p w14:paraId="78BCAC05" w14:textId="052274BB" w:rsidR="00571D97" w:rsidRDefault="0AE9C01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18</w:t>
                  </w:r>
                  <w:r w:rsidR="5EEA747F" w:rsidRPr="37B448F9">
                    <w:rPr>
                      <w:rFonts w:ascii="Arial" w:eastAsia="Arial" w:hAnsi="Arial" w:cs="Arial"/>
                      <w:sz w:val="20"/>
                      <w:szCs w:val="20"/>
                      <w:lang w:eastAsia="et-EE"/>
                    </w:rPr>
                    <w:t>. kuu</w:t>
                  </w:r>
                </w:p>
              </w:tc>
              <w:tc>
                <w:tcPr>
                  <w:tcW w:w="2262" w:type="dxa"/>
                </w:tcPr>
                <w:p w14:paraId="792045E8" w14:textId="4074B38D" w:rsidR="00571D97" w:rsidRDefault="749AB09D" w:rsidP="37B448F9">
                  <w:pPr>
                    <w:jc w:val="center"/>
                    <w:rPr>
                      <w:rFonts w:ascii="Arial" w:eastAsia="Arial" w:hAnsi="Arial" w:cs="Arial"/>
                      <w:sz w:val="20"/>
                      <w:szCs w:val="20"/>
                      <w:lang w:eastAsia="et-EE"/>
                    </w:rPr>
                  </w:pPr>
                  <w:r w:rsidRPr="37B448F9">
                    <w:rPr>
                      <w:rFonts w:ascii="Arial" w:eastAsia="Arial" w:hAnsi="Arial" w:cs="Arial"/>
                      <w:sz w:val="20"/>
                      <w:szCs w:val="20"/>
                      <w:lang w:eastAsia="et-EE"/>
                    </w:rPr>
                    <w:t>1 kuu</w:t>
                  </w:r>
                </w:p>
              </w:tc>
            </w:tr>
            <w:tr w:rsidR="00A9571F" w14:paraId="40F01909" w14:textId="77777777" w:rsidTr="37B448F9">
              <w:trPr>
                <w:trHeight w:val="300"/>
              </w:trPr>
              <w:tc>
                <w:tcPr>
                  <w:tcW w:w="3020" w:type="dxa"/>
                  <w:shd w:val="clear" w:color="auto" w:fill="E7E6E6" w:themeFill="background2"/>
                </w:tcPr>
                <w:p w14:paraId="0D74CBAF" w14:textId="4D97C505" w:rsidR="00A9571F" w:rsidRPr="00A9571F" w:rsidRDefault="1551AB17"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KOKKU</w:t>
                  </w:r>
                </w:p>
              </w:tc>
              <w:tc>
                <w:tcPr>
                  <w:tcW w:w="1887" w:type="dxa"/>
                  <w:shd w:val="clear" w:color="auto" w:fill="E7E6E6" w:themeFill="background2"/>
                </w:tcPr>
                <w:p w14:paraId="54B6C12E" w14:textId="77777777" w:rsidR="00A9571F" w:rsidRPr="00A9571F" w:rsidRDefault="00A9571F" w:rsidP="37B448F9">
                  <w:pPr>
                    <w:rPr>
                      <w:rFonts w:ascii="Arial" w:eastAsia="Arial" w:hAnsi="Arial" w:cs="Arial"/>
                      <w:b/>
                      <w:bCs/>
                      <w:sz w:val="20"/>
                      <w:szCs w:val="20"/>
                      <w:lang w:eastAsia="et-EE"/>
                    </w:rPr>
                  </w:pPr>
                </w:p>
              </w:tc>
              <w:tc>
                <w:tcPr>
                  <w:tcW w:w="1878" w:type="dxa"/>
                  <w:shd w:val="clear" w:color="auto" w:fill="E7E6E6" w:themeFill="background2"/>
                </w:tcPr>
                <w:p w14:paraId="021DDBEE" w14:textId="77777777" w:rsidR="00A9571F" w:rsidRPr="00A9571F" w:rsidRDefault="00A9571F" w:rsidP="37B448F9">
                  <w:pPr>
                    <w:rPr>
                      <w:rFonts w:ascii="Arial" w:eastAsia="Arial" w:hAnsi="Arial" w:cs="Arial"/>
                      <w:b/>
                      <w:bCs/>
                      <w:sz w:val="20"/>
                      <w:szCs w:val="20"/>
                      <w:lang w:eastAsia="et-EE"/>
                    </w:rPr>
                  </w:pPr>
                </w:p>
              </w:tc>
              <w:tc>
                <w:tcPr>
                  <w:tcW w:w="2262" w:type="dxa"/>
                  <w:shd w:val="clear" w:color="auto" w:fill="E7E6E6" w:themeFill="background2"/>
                </w:tcPr>
                <w:p w14:paraId="4E8AE13F" w14:textId="7A3BB96F" w:rsidR="00A9571F" w:rsidRPr="00A9571F" w:rsidRDefault="6DCF881D" w:rsidP="37B448F9">
                  <w:pPr>
                    <w:jc w:val="center"/>
                    <w:rPr>
                      <w:rFonts w:ascii="Arial" w:eastAsia="Arial" w:hAnsi="Arial" w:cs="Arial"/>
                      <w:b/>
                      <w:bCs/>
                      <w:sz w:val="20"/>
                      <w:szCs w:val="20"/>
                      <w:lang w:eastAsia="et-EE"/>
                    </w:rPr>
                  </w:pPr>
                  <w:r w:rsidRPr="37B448F9">
                    <w:rPr>
                      <w:rFonts w:ascii="Arial" w:eastAsia="Arial" w:hAnsi="Arial" w:cs="Arial"/>
                      <w:b/>
                      <w:bCs/>
                      <w:sz w:val="20"/>
                      <w:szCs w:val="20"/>
                      <w:lang w:eastAsia="et-EE"/>
                    </w:rPr>
                    <w:t>18</w:t>
                  </w:r>
                  <w:r w:rsidR="47E36091" w:rsidRPr="37B448F9">
                    <w:rPr>
                      <w:rFonts w:ascii="Arial" w:eastAsia="Arial" w:hAnsi="Arial" w:cs="Arial"/>
                      <w:b/>
                      <w:bCs/>
                      <w:sz w:val="20"/>
                      <w:szCs w:val="20"/>
                      <w:lang w:eastAsia="et-EE"/>
                    </w:rPr>
                    <w:t xml:space="preserve"> </w:t>
                  </w:r>
                  <w:r w:rsidR="7A9F2D80" w:rsidRPr="37B448F9">
                    <w:rPr>
                      <w:rFonts w:ascii="Arial" w:eastAsia="Arial" w:hAnsi="Arial" w:cs="Arial"/>
                      <w:b/>
                      <w:bCs/>
                      <w:sz w:val="20"/>
                      <w:szCs w:val="20"/>
                      <w:lang w:eastAsia="et-EE"/>
                    </w:rPr>
                    <w:t>kuud</w:t>
                  </w:r>
                </w:p>
              </w:tc>
            </w:tr>
          </w:tbl>
          <w:p w14:paraId="0637D372" w14:textId="734A8405" w:rsidR="22EC69B2" w:rsidRPr="00A41403" w:rsidRDefault="22EC69B2" w:rsidP="37B448F9">
            <w:pPr>
              <w:spacing w:after="0" w:line="240" w:lineRule="auto"/>
              <w:rPr>
                <w:rFonts w:ascii="Arial" w:eastAsia="Arial" w:hAnsi="Arial" w:cs="Arial"/>
                <w:sz w:val="20"/>
                <w:szCs w:val="20"/>
                <w:lang w:eastAsia="et-EE"/>
              </w:rPr>
            </w:pPr>
          </w:p>
          <w:p w14:paraId="18760212" w14:textId="21D3FA7C" w:rsidR="22EC69B2" w:rsidRPr="00A41403" w:rsidRDefault="5F12F856" w:rsidP="37B448F9">
            <w:pPr>
              <w:spacing w:after="0" w:line="240" w:lineRule="auto"/>
              <w:rPr>
                <w:rFonts w:ascii="Arial" w:eastAsia="Arial" w:hAnsi="Arial" w:cs="Arial"/>
                <w:sz w:val="20"/>
                <w:szCs w:val="20"/>
                <w:lang w:eastAsia="et-EE"/>
              </w:rPr>
            </w:pPr>
            <w:r w:rsidRPr="37B448F9">
              <w:rPr>
                <w:rFonts w:ascii="Arial" w:eastAsia="Arial" w:hAnsi="Arial" w:cs="Arial"/>
                <w:sz w:val="20"/>
                <w:szCs w:val="20"/>
                <w:lang w:eastAsia="et-EE"/>
              </w:rPr>
              <w:t>*</w:t>
            </w:r>
            <w:r w:rsidR="11EB060B" w:rsidRPr="37B448F9">
              <w:rPr>
                <w:rFonts w:ascii="Arial" w:eastAsia="Arial" w:hAnsi="Arial" w:cs="Arial"/>
                <w:sz w:val="20"/>
                <w:szCs w:val="20"/>
              </w:rPr>
              <w:t xml:space="preserve">II etapp A-ga ja II etapp </w:t>
            </w:r>
            <w:proofErr w:type="spellStart"/>
            <w:r w:rsidR="11EB060B" w:rsidRPr="37B448F9">
              <w:rPr>
                <w:rFonts w:ascii="Arial" w:eastAsia="Arial" w:hAnsi="Arial" w:cs="Arial"/>
                <w:sz w:val="20"/>
                <w:szCs w:val="20"/>
              </w:rPr>
              <w:t>B-ga</w:t>
            </w:r>
            <w:proofErr w:type="spellEnd"/>
            <w:r w:rsidR="11EB060B" w:rsidRPr="37B448F9">
              <w:rPr>
                <w:rFonts w:ascii="Arial" w:eastAsia="Arial" w:hAnsi="Arial" w:cs="Arial"/>
                <w:sz w:val="20"/>
                <w:szCs w:val="20"/>
              </w:rPr>
              <w:t xml:space="preserve"> alustatakse samaaegselt</w:t>
            </w:r>
            <w:r w:rsidR="743267EF" w:rsidRPr="37B448F9">
              <w:rPr>
                <w:rFonts w:ascii="Arial" w:eastAsia="Arial" w:hAnsi="Arial" w:cs="Arial"/>
                <w:sz w:val="20"/>
                <w:szCs w:val="20"/>
                <w:lang w:eastAsia="et-EE"/>
              </w:rPr>
              <w:t>.</w:t>
            </w: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rsidTr="37B448F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rsidP="00C86819">
            <w:pPr>
              <w:numPr>
                <w:ilvl w:val="0"/>
                <w:numId w:val="22"/>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A41403" w:rsidRDefault="00C86819" w:rsidP="00C86819">
            <w:pPr>
              <w:numPr>
                <w:ilvl w:val="0"/>
                <w:numId w:val="22"/>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rsidP="00BE42A2">
            <w:pPr>
              <w:numPr>
                <w:ilvl w:val="0"/>
                <w:numId w:val="22"/>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rsidTr="37B448F9">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6A0" w:firstRow="1" w:lastRow="0" w:firstColumn="1" w:lastColumn="0" w:noHBand="1" w:noVBand="1"/>
            </w:tblPr>
            <w:tblGrid>
              <w:gridCol w:w="2702"/>
              <w:gridCol w:w="2348"/>
              <w:gridCol w:w="2328"/>
              <w:gridCol w:w="1758"/>
            </w:tblGrid>
            <w:tr w:rsidR="37B448F9" w14:paraId="6000D5D8" w14:textId="77777777" w:rsidTr="37B448F9">
              <w:trPr>
                <w:trHeight w:val="300"/>
              </w:trPr>
              <w:tc>
                <w:tcPr>
                  <w:tcW w:w="2709" w:type="dxa"/>
                  <w:shd w:val="clear" w:color="auto" w:fill="D0CECE" w:themeFill="background2" w:themeFillShade="E6"/>
                </w:tcPr>
                <w:p w14:paraId="0891E5D5" w14:textId="77777777" w:rsidR="37B448F9" w:rsidRDefault="37B448F9" w:rsidP="37B448F9">
                  <w:pP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lastRenderedPageBreak/>
                    <w:t>Tegevused</w:t>
                  </w:r>
                </w:p>
              </w:tc>
              <w:tc>
                <w:tcPr>
                  <w:tcW w:w="2353" w:type="dxa"/>
                  <w:shd w:val="clear" w:color="auto" w:fill="D0CECE" w:themeFill="background2" w:themeFillShade="E6"/>
                </w:tcPr>
                <w:p w14:paraId="1E435985" w14:textId="25C0D55A" w:rsidR="37B448F9" w:rsidRDefault="37B448F9" w:rsidP="37B448F9">
                  <w:pPr>
                    <w:jc w:val="cente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t>Partner 1 kulud (PERH)</w:t>
                  </w:r>
                </w:p>
              </w:tc>
              <w:tc>
                <w:tcPr>
                  <w:tcW w:w="2337" w:type="dxa"/>
                  <w:shd w:val="clear" w:color="auto" w:fill="D0CECE" w:themeFill="background2" w:themeFillShade="E6"/>
                </w:tcPr>
                <w:p w14:paraId="0678CB9D" w14:textId="7AF50BFF" w:rsidR="37B448F9" w:rsidRDefault="37B448F9" w:rsidP="37B448F9">
                  <w:pPr>
                    <w:jc w:val="cente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t>Partner 2 kulud (ELA)</w:t>
                  </w:r>
                </w:p>
              </w:tc>
              <w:tc>
                <w:tcPr>
                  <w:tcW w:w="1767" w:type="dxa"/>
                  <w:shd w:val="clear" w:color="auto" w:fill="D0CECE" w:themeFill="background2" w:themeFillShade="E6"/>
                </w:tcPr>
                <w:p w14:paraId="2EBADAF7" w14:textId="11BD61D8" w:rsidR="37B448F9" w:rsidRDefault="37B448F9" w:rsidP="37B448F9">
                  <w:pPr>
                    <w:jc w:val="cente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t>Kulud kokku</w:t>
                  </w:r>
                </w:p>
              </w:tc>
            </w:tr>
            <w:tr w:rsidR="37B448F9" w14:paraId="5E8A3201" w14:textId="77777777" w:rsidTr="37B448F9">
              <w:trPr>
                <w:trHeight w:val="300"/>
              </w:trPr>
              <w:tc>
                <w:tcPr>
                  <w:tcW w:w="2709" w:type="dxa"/>
                  <w:shd w:val="clear" w:color="auto" w:fill="E7E6E6" w:themeFill="background2"/>
                </w:tcPr>
                <w:p w14:paraId="025B7C59" w14:textId="13FAE9F0" w:rsidR="37B448F9" w:rsidRDefault="37B448F9" w:rsidP="37B448F9">
                  <w:pP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t>I etapp - hankedokumendid</w:t>
                  </w:r>
                </w:p>
              </w:tc>
              <w:tc>
                <w:tcPr>
                  <w:tcW w:w="2353" w:type="dxa"/>
                  <w:shd w:val="clear" w:color="auto" w:fill="E7E6E6" w:themeFill="background2"/>
                </w:tcPr>
                <w:p w14:paraId="55CA59D2" w14:textId="77777777" w:rsidR="37B448F9" w:rsidRDefault="37B448F9" w:rsidP="37B448F9">
                  <w:pPr>
                    <w:rPr>
                      <w:rFonts w:ascii="Arial" w:eastAsia="Times New Roman" w:hAnsi="Arial" w:cs="Arial"/>
                      <w:sz w:val="20"/>
                      <w:szCs w:val="20"/>
                      <w:lang w:eastAsia="et-EE"/>
                    </w:rPr>
                  </w:pPr>
                </w:p>
              </w:tc>
              <w:tc>
                <w:tcPr>
                  <w:tcW w:w="2337" w:type="dxa"/>
                  <w:shd w:val="clear" w:color="auto" w:fill="E7E6E6" w:themeFill="background2"/>
                </w:tcPr>
                <w:p w14:paraId="6E3B5E4C" w14:textId="77777777" w:rsidR="37B448F9" w:rsidRDefault="37B448F9" w:rsidP="37B448F9">
                  <w:pPr>
                    <w:rPr>
                      <w:rFonts w:ascii="Arial" w:eastAsia="Times New Roman" w:hAnsi="Arial" w:cs="Arial"/>
                      <w:sz w:val="20"/>
                      <w:szCs w:val="20"/>
                      <w:lang w:eastAsia="et-EE"/>
                    </w:rPr>
                  </w:pPr>
                </w:p>
              </w:tc>
              <w:tc>
                <w:tcPr>
                  <w:tcW w:w="1767" w:type="dxa"/>
                  <w:shd w:val="clear" w:color="auto" w:fill="E7E6E6" w:themeFill="background2"/>
                </w:tcPr>
                <w:p w14:paraId="76F958DC" w14:textId="77777777" w:rsidR="37B448F9" w:rsidRDefault="37B448F9" w:rsidP="37B448F9">
                  <w:pPr>
                    <w:rPr>
                      <w:rFonts w:ascii="Arial" w:eastAsia="Times New Roman" w:hAnsi="Arial" w:cs="Arial"/>
                      <w:sz w:val="20"/>
                      <w:szCs w:val="20"/>
                      <w:lang w:eastAsia="et-EE"/>
                    </w:rPr>
                  </w:pPr>
                </w:p>
              </w:tc>
            </w:tr>
            <w:tr w:rsidR="37B448F9" w14:paraId="6B50002A" w14:textId="77777777" w:rsidTr="37B448F9">
              <w:trPr>
                <w:trHeight w:val="300"/>
              </w:trPr>
              <w:tc>
                <w:tcPr>
                  <w:tcW w:w="2709" w:type="dxa"/>
                </w:tcPr>
                <w:p w14:paraId="0703B9F0" w14:textId="101BAAAD"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 xml:space="preserve">Turu-uuring </w:t>
                  </w:r>
                  <w:r w:rsidRPr="555D716A">
                    <w:rPr>
                      <w:rFonts w:ascii="Arial" w:eastAsia="Times New Roman" w:hAnsi="Arial" w:cs="Arial"/>
                      <w:sz w:val="20"/>
                      <w:szCs w:val="20"/>
                      <w:lang w:eastAsia="et-EE"/>
                    </w:rPr>
                    <w:t>(2 kuud)</w:t>
                  </w:r>
                </w:p>
              </w:tc>
              <w:tc>
                <w:tcPr>
                  <w:tcW w:w="2353" w:type="dxa"/>
                </w:tcPr>
                <w:p w14:paraId="2E6A8A08" w14:textId="78A050B6" w:rsidR="37B448F9" w:rsidRDefault="37B448F9" w:rsidP="37B448F9">
                  <w:pPr>
                    <w:rPr>
                      <w:rFonts w:ascii="Arial" w:eastAsia="Times New Roman" w:hAnsi="Arial" w:cs="Arial"/>
                      <w:color w:val="4472C4" w:themeColor="accent1"/>
                      <w:sz w:val="20"/>
                      <w:szCs w:val="20"/>
                      <w:lang w:eastAsia="et-EE"/>
                    </w:rPr>
                  </w:pPr>
                  <w:r w:rsidRPr="37B448F9">
                    <w:rPr>
                      <w:rFonts w:ascii="Arial" w:eastAsia="Times New Roman" w:hAnsi="Arial" w:cs="Arial"/>
                      <w:sz w:val="20"/>
                      <w:szCs w:val="20"/>
                      <w:lang w:eastAsia="et-EE"/>
                    </w:rPr>
                    <w:t xml:space="preserve">Projektijuhtimise kulu – </w:t>
                  </w:r>
                  <w:r w:rsidR="103D3471" w:rsidRPr="555D716A">
                    <w:rPr>
                      <w:rFonts w:ascii="Arial" w:eastAsia="Times New Roman" w:hAnsi="Arial" w:cs="Arial"/>
                      <w:color w:val="4472C4" w:themeColor="accent1"/>
                      <w:sz w:val="20"/>
                      <w:szCs w:val="20"/>
                      <w:lang w:eastAsia="et-EE"/>
                    </w:rPr>
                    <w:t>5400</w:t>
                  </w:r>
                  <w:r w:rsidR="00E9785D" w:rsidRPr="555D716A">
                    <w:rPr>
                      <w:rFonts w:ascii="Arial" w:eastAsia="Times New Roman" w:hAnsi="Arial" w:cs="Arial"/>
                      <w:color w:val="4472C4" w:themeColor="accent1"/>
                      <w:sz w:val="20"/>
                      <w:szCs w:val="20"/>
                      <w:lang w:eastAsia="et-EE"/>
                    </w:rPr>
                    <w:t>€</w:t>
                  </w:r>
                  <w:r w:rsidR="2F8239AA" w:rsidRPr="555D716A">
                    <w:rPr>
                      <w:rFonts w:ascii="Arial" w:eastAsia="Times New Roman" w:hAnsi="Arial" w:cs="Arial"/>
                      <w:color w:val="4472C4" w:themeColor="accent1"/>
                      <w:sz w:val="20"/>
                      <w:szCs w:val="20"/>
                      <w:lang w:eastAsia="et-EE"/>
                    </w:rPr>
                    <w:t xml:space="preserve"> (1 kuu)</w:t>
                  </w:r>
                </w:p>
              </w:tc>
              <w:tc>
                <w:tcPr>
                  <w:tcW w:w="2337" w:type="dxa"/>
                </w:tcPr>
                <w:p w14:paraId="50FD06FF" w14:textId="3A2F5EFE"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 xml:space="preserve">MÕS (mehitamata õhusõiduk, edaspidi MÕS) spetsialist – </w:t>
                  </w:r>
                  <w:r w:rsidRPr="555D716A">
                    <w:rPr>
                      <w:rFonts w:ascii="Arial" w:eastAsia="Times New Roman" w:hAnsi="Arial" w:cs="Arial"/>
                      <w:sz w:val="20"/>
                      <w:szCs w:val="20"/>
                      <w:lang w:eastAsia="et-EE"/>
                    </w:rPr>
                    <w:t>1440€</w:t>
                  </w:r>
                  <w:r w:rsidR="61BA8910" w:rsidRPr="555D716A">
                    <w:rPr>
                      <w:rFonts w:ascii="Arial" w:eastAsia="Times New Roman" w:hAnsi="Arial" w:cs="Arial"/>
                      <w:sz w:val="20"/>
                      <w:szCs w:val="20"/>
                      <w:lang w:eastAsia="et-EE"/>
                    </w:rPr>
                    <w:t xml:space="preserve"> (1 kuu) </w:t>
                  </w:r>
                </w:p>
              </w:tc>
              <w:tc>
                <w:tcPr>
                  <w:tcW w:w="1767" w:type="dxa"/>
                </w:tcPr>
                <w:p w14:paraId="3D4CB7A3" w14:textId="436E959A" w:rsidR="37B448F9" w:rsidRDefault="470FD24E" w:rsidP="37B448F9">
                  <w:pPr>
                    <w:jc w:val="center"/>
                    <w:rPr>
                      <w:rFonts w:ascii="Arial" w:eastAsia="Times New Roman" w:hAnsi="Arial" w:cs="Arial"/>
                      <w:color w:val="4472C4" w:themeColor="accent1"/>
                      <w:sz w:val="20"/>
                      <w:szCs w:val="20"/>
                      <w:lang w:eastAsia="et-EE"/>
                    </w:rPr>
                  </w:pPr>
                  <w:r w:rsidRPr="555D716A">
                    <w:rPr>
                      <w:rFonts w:ascii="Arial" w:eastAsia="Times New Roman" w:hAnsi="Arial" w:cs="Arial"/>
                      <w:color w:val="4472C4" w:themeColor="accent1"/>
                      <w:sz w:val="20"/>
                      <w:szCs w:val="20"/>
                      <w:lang w:eastAsia="et-EE"/>
                    </w:rPr>
                    <w:t>68</w:t>
                  </w:r>
                  <w:r w:rsidR="00E9785D" w:rsidRPr="555D716A">
                    <w:rPr>
                      <w:rFonts w:ascii="Arial" w:eastAsia="Times New Roman" w:hAnsi="Arial" w:cs="Arial"/>
                      <w:color w:val="4472C4" w:themeColor="accent1"/>
                      <w:sz w:val="20"/>
                      <w:szCs w:val="20"/>
                      <w:lang w:eastAsia="et-EE"/>
                    </w:rPr>
                    <w:t>40€</w:t>
                  </w:r>
                </w:p>
              </w:tc>
            </w:tr>
            <w:tr w:rsidR="37B448F9" w14:paraId="00A83D67" w14:textId="77777777" w:rsidTr="37B448F9">
              <w:trPr>
                <w:trHeight w:val="300"/>
              </w:trPr>
              <w:tc>
                <w:tcPr>
                  <w:tcW w:w="2709" w:type="dxa"/>
                </w:tcPr>
                <w:p w14:paraId="0148B757" w14:textId="48286C46" w:rsidR="37B448F9" w:rsidRDefault="37B448F9" w:rsidP="37B448F9">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Eelanalüüs ja hanke ettevalmistamine</w:t>
                  </w:r>
                  <w:r w:rsidRPr="37B448F9">
                    <w:rPr>
                      <w:rFonts w:ascii="Arial" w:eastAsia="Arial" w:hAnsi="Arial" w:cs="Arial"/>
                      <w:sz w:val="20"/>
                      <w:szCs w:val="20"/>
                    </w:rPr>
                    <w:t xml:space="preserve"> (4 kuud)</w:t>
                  </w:r>
                </w:p>
              </w:tc>
              <w:tc>
                <w:tcPr>
                  <w:tcW w:w="2353" w:type="dxa"/>
                </w:tcPr>
                <w:p w14:paraId="24367063" w14:textId="40AFF222"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Projektijuhtimise kulu – 21 600€</w:t>
                  </w:r>
                  <w:r w:rsidR="4E794AC1" w:rsidRPr="555D716A">
                    <w:rPr>
                      <w:rFonts w:ascii="Arial" w:eastAsia="Times New Roman" w:hAnsi="Arial" w:cs="Arial"/>
                      <w:sz w:val="20"/>
                      <w:szCs w:val="20"/>
                      <w:lang w:eastAsia="et-EE"/>
                    </w:rPr>
                    <w:t xml:space="preserve"> (4 kuud)</w:t>
                  </w:r>
                </w:p>
              </w:tc>
              <w:tc>
                <w:tcPr>
                  <w:tcW w:w="2337" w:type="dxa"/>
                </w:tcPr>
                <w:p w14:paraId="3E020F1B" w14:textId="1F78F1EB"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MÕS spetsialist – 3600€</w:t>
                  </w:r>
                  <w:r w:rsidR="4F47CC32" w:rsidRPr="555D716A">
                    <w:rPr>
                      <w:rFonts w:ascii="Arial" w:eastAsia="Times New Roman" w:hAnsi="Arial" w:cs="Arial"/>
                      <w:sz w:val="20"/>
                      <w:szCs w:val="20"/>
                      <w:lang w:eastAsia="et-EE"/>
                    </w:rPr>
                    <w:t xml:space="preserve"> (4 kuud)</w:t>
                  </w:r>
                </w:p>
              </w:tc>
              <w:tc>
                <w:tcPr>
                  <w:tcW w:w="1767" w:type="dxa"/>
                </w:tcPr>
                <w:p w14:paraId="4064CD66" w14:textId="2F6EE561" w:rsidR="37B448F9" w:rsidRDefault="37B448F9" w:rsidP="37B448F9">
                  <w:pPr>
                    <w:jc w:val="center"/>
                    <w:rPr>
                      <w:rFonts w:ascii="Arial" w:eastAsia="Times New Roman" w:hAnsi="Arial" w:cs="Arial"/>
                      <w:sz w:val="20"/>
                      <w:szCs w:val="20"/>
                      <w:lang w:eastAsia="et-EE"/>
                    </w:rPr>
                  </w:pPr>
                  <w:r w:rsidRPr="37B448F9">
                    <w:rPr>
                      <w:rFonts w:ascii="Arial" w:eastAsia="Times New Roman" w:hAnsi="Arial" w:cs="Arial"/>
                      <w:sz w:val="20"/>
                      <w:szCs w:val="20"/>
                      <w:lang w:eastAsia="et-EE"/>
                    </w:rPr>
                    <w:t>25 200€</w:t>
                  </w:r>
                </w:p>
              </w:tc>
            </w:tr>
            <w:tr w:rsidR="37B448F9" w14:paraId="58CF1C22" w14:textId="77777777" w:rsidTr="37B448F9">
              <w:trPr>
                <w:trHeight w:val="300"/>
              </w:trPr>
              <w:tc>
                <w:tcPr>
                  <w:tcW w:w="2709" w:type="dxa"/>
                  <w:shd w:val="clear" w:color="auto" w:fill="E7E6E6" w:themeFill="background2"/>
                </w:tcPr>
                <w:p w14:paraId="04DD5BF9" w14:textId="6A9CC380" w:rsidR="44456A3B" w:rsidRDefault="44456A3B"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II etapp - analüüs</w:t>
                  </w:r>
                </w:p>
                <w:p w14:paraId="6FE4B219" w14:textId="2BDC5BA5" w:rsidR="37B448F9" w:rsidRDefault="37B448F9" w:rsidP="37B448F9">
                  <w:pPr>
                    <w:rPr>
                      <w:rFonts w:ascii="Arial" w:eastAsia="Arial" w:hAnsi="Arial" w:cs="Arial"/>
                      <w:color w:val="000000" w:themeColor="text1"/>
                      <w:sz w:val="20"/>
                      <w:szCs w:val="20"/>
                    </w:rPr>
                  </w:pPr>
                </w:p>
              </w:tc>
              <w:tc>
                <w:tcPr>
                  <w:tcW w:w="2353" w:type="dxa"/>
                  <w:shd w:val="clear" w:color="auto" w:fill="E7E6E6" w:themeFill="background2"/>
                </w:tcPr>
                <w:p w14:paraId="02D82521" w14:textId="535D9518" w:rsidR="37B448F9" w:rsidRDefault="37B448F9" w:rsidP="37B448F9">
                  <w:pPr>
                    <w:rPr>
                      <w:rFonts w:ascii="Arial" w:eastAsia="Times New Roman" w:hAnsi="Arial" w:cs="Arial"/>
                      <w:sz w:val="20"/>
                      <w:szCs w:val="20"/>
                      <w:lang w:val="en-US" w:eastAsia="et-EE"/>
                    </w:rPr>
                  </w:pPr>
                </w:p>
              </w:tc>
              <w:tc>
                <w:tcPr>
                  <w:tcW w:w="2337" w:type="dxa"/>
                  <w:shd w:val="clear" w:color="auto" w:fill="E7E6E6" w:themeFill="background2"/>
                </w:tcPr>
                <w:p w14:paraId="75EEA1E8" w14:textId="5A022AB2" w:rsidR="37B448F9" w:rsidRDefault="37B448F9" w:rsidP="37B448F9">
                  <w:pPr>
                    <w:rPr>
                      <w:rFonts w:ascii="Arial" w:eastAsia="Times New Roman" w:hAnsi="Arial" w:cs="Arial"/>
                      <w:sz w:val="20"/>
                      <w:szCs w:val="20"/>
                      <w:lang w:eastAsia="et-EE"/>
                    </w:rPr>
                  </w:pPr>
                </w:p>
              </w:tc>
              <w:tc>
                <w:tcPr>
                  <w:tcW w:w="1767" w:type="dxa"/>
                  <w:shd w:val="clear" w:color="auto" w:fill="E7E6E6" w:themeFill="background2"/>
                </w:tcPr>
                <w:p w14:paraId="2F1B2353" w14:textId="30B8E2D9" w:rsidR="37B448F9" w:rsidRDefault="37B448F9" w:rsidP="37B448F9">
                  <w:pPr>
                    <w:jc w:val="center"/>
                    <w:rPr>
                      <w:rFonts w:ascii="Arial" w:eastAsia="Times New Roman" w:hAnsi="Arial" w:cs="Arial"/>
                      <w:sz w:val="20"/>
                      <w:szCs w:val="20"/>
                      <w:lang w:eastAsia="et-EE"/>
                    </w:rPr>
                  </w:pPr>
                </w:p>
              </w:tc>
            </w:tr>
            <w:tr w:rsidR="37B448F9" w14:paraId="521E5C81" w14:textId="77777777" w:rsidTr="37B448F9">
              <w:trPr>
                <w:trHeight w:val="1935"/>
              </w:trPr>
              <w:tc>
                <w:tcPr>
                  <w:tcW w:w="2709" w:type="dxa"/>
                </w:tcPr>
                <w:p w14:paraId="16656C2E" w14:textId="55C00C42" w:rsidR="37B448F9" w:rsidRDefault="37B448F9" w:rsidP="37B448F9">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 xml:space="preserve">Hankelepingu täitmine ja detailanalüüsi koostamine, sh protsesside kirjeldamine, </w:t>
                  </w:r>
                  <w:proofErr w:type="spellStart"/>
                  <w:r w:rsidRPr="37B448F9">
                    <w:rPr>
                      <w:rFonts w:ascii="Arial" w:eastAsia="Arial" w:hAnsi="Arial" w:cs="Arial"/>
                      <w:color w:val="000000" w:themeColor="text1"/>
                      <w:sz w:val="20"/>
                      <w:szCs w:val="20"/>
                    </w:rPr>
                    <w:t>kulu-tulu</w:t>
                  </w:r>
                  <w:proofErr w:type="spellEnd"/>
                  <w:r w:rsidRPr="37B448F9">
                    <w:rPr>
                      <w:rFonts w:ascii="Arial" w:eastAsia="Arial" w:hAnsi="Arial" w:cs="Arial"/>
                      <w:color w:val="000000" w:themeColor="text1"/>
                      <w:sz w:val="20"/>
                      <w:szCs w:val="20"/>
                    </w:rPr>
                    <w:t xml:space="preserve"> analüüs, riskianalüüs ja tehnilise teostatavuse analüüs</w:t>
                  </w:r>
                  <w:r w:rsidR="0A5BD9AF" w:rsidRPr="555D716A">
                    <w:rPr>
                      <w:rFonts w:ascii="Arial" w:eastAsia="Arial" w:hAnsi="Arial" w:cs="Arial"/>
                      <w:color w:val="000000" w:themeColor="text1"/>
                      <w:sz w:val="20"/>
                      <w:szCs w:val="20"/>
                    </w:rPr>
                    <w:t xml:space="preserve"> ja  </w:t>
                  </w:r>
                  <w:r w:rsidR="0A5BD9AF" w:rsidRPr="555D716A">
                    <w:rPr>
                      <w:rFonts w:ascii="Arial" w:eastAsia="Arial" w:hAnsi="Arial" w:cs="Arial"/>
                      <w:color w:val="4472C4" w:themeColor="accent1"/>
                      <w:sz w:val="20"/>
                      <w:szCs w:val="20"/>
                    </w:rPr>
                    <w:t>juhendmaterjalide koostamine</w:t>
                  </w:r>
                  <w:r w:rsidR="628B44A9" w:rsidRPr="555D716A">
                    <w:rPr>
                      <w:rFonts w:ascii="Arial" w:eastAsia="Arial" w:hAnsi="Arial" w:cs="Arial"/>
                      <w:sz w:val="20"/>
                      <w:szCs w:val="20"/>
                    </w:rPr>
                    <w:t xml:space="preserve"> </w:t>
                  </w:r>
                  <w:r w:rsidR="628B44A9" w:rsidRPr="37B448F9">
                    <w:rPr>
                      <w:rFonts w:ascii="Arial" w:eastAsia="Arial" w:hAnsi="Arial" w:cs="Arial"/>
                      <w:color w:val="000000" w:themeColor="text1"/>
                      <w:sz w:val="20"/>
                      <w:szCs w:val="20"/>
                    </w:rPr>
                    <w:t>(12 kuud)</w:t>
                  </w:r>
                </w:p>
                <w:p w14:paraId="2B373280" w14:textId="23064151" w:rsidR="37B448F9" w:rsidRDefault="37B448F9" w:rsidP="37B448F9">
                  <w:pPr>
                    <w:rPr>
                      <w:rFonts w:ascii="Arial" w:eastAsia="Arial" w:hAnsi="Arial" w:cs="Arial"/>
                      <w:color w:val="000000" w:themeColor="text1"/>
                      <w:sz w:val="20"/>
                      <w:szCs w:val="20"/>
                    </w:rPr>
                  </w:pPr>
                </w:p>
                <w:p w14:paraId="32726D5B" w14:textId="0556D802" w:rsidR="0F88D695" w:rsidRDefault="0F88D695" w:rsidP="37B448F9">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Pilootstsenaariumi valimine ja ettevalmistused, sh tarkvaraarendus (</w:t>
                  </w:r>
                  <w:r w:rsidR="26C0488C" w:rsidRPr="37B448F9">
                    <w:rPr>
                      <w:rFonts w:ascii="Arial" w:eastAsia="Arial" w:hAnsi="Arial" w:cs="Arial"/>
                      <w:color w:val="000000" w:themeColor="text1"/>
                      <w:sz w:val="20"/>
                      <w:szCs w:val="20"/>
                    </w:rPr>
                    <w:t>3 kuud)</w:t>
                  </w:r>
                </w:p>
                <w:p w14:paraId="307B9C9D" w14:textId="60982BE8" w:rsidR="37B448F9" w:rsidRDefault="37B448F9" w:rsidP="37B448F9">
                  <w:pPr>
                    <w:rPr>
                      <w:rFonts w:ascii="Arial" w:eastAsia="Arial" w:hAnsi="Arial" w:cs="Arial"/>
                      <w:color w:val="000000" w:themeColor="text1"/>
                      <w:sz w:val="20"/>
                      <w:szCs w:val="20"/>
                    </w:rPr>
                  </w:pPr>
                </w:p>
              </w:tc>
              <w:tc>
                <w:tcPr>
                  <w:tcW w:w="2353" w:type="dxa"/>
                </w:tcPr>
                <w:p w14:paraId="238F5504" w14:textId="545C8A1D" w:rsidR="37B448F9" w:rsidRDefault="37B448F9" w:rsidP="37B448F9">
                  <w:pPr>
                    <w:rPr>
                      <w:rFonts w:ascii="Arial" w:eastAsia="Times New Roman" w:hAnsi="Arial" w:cs="Arial"/>
                      <w:sz w:val="20"/>
                      <w:szCs w:val="20"/>
                      <w:lang w:val="en-US" w:eastAsia="et-EE"/>
                    </w:rPr>
                  </w:pPr>
                  <w:proofErr w:type="spellStart"/>
                  <w:r w:rsidRPr="37B448F9">
                    <w:rPr>
                      <w:rFonts w:ascii="Arial" w:eastAsia="Times New Roman" w:hAnsi="Arial" w:cs="Arial"/>
                      <w:sz w:val="20"/>
                      <w:szCs w:val="20"/>
                      <w:lang w:val="en-US" w:eastAsia="et-EE"/>
                    </w:rPr>
                    <w:t>Detailanalüüs</w:t>
                  </w:r>
                  <w:proofErr w:type="spellEnd"/>
                  <w:r w:rsidRPr="37B448F9">
                    <w:rPr>
                      <w:rFonts w:ascii="Arial" w:eastAsia="Times New Roman" w:hAnsi="Arial" w:cs="Arial"/>
                      <w:sz w:val="20"/>
                      <w:szCs w:val="20"/>
                      <w:lang w:val="en-US" w:eastAsia="et-EE"/>
                    </w:rPr>
                    <w:t xml:space="preserve"> (</w:t>
                  </w:r>
                  <w:proofErr w:type="spellStart"/>
                  <w:r w:rsidRPr="37B448F9">
                    <w:rPr>
                      <w:rFonts w:ascii="Arial" w:eastAsia="Times New Roman" w:hAnsi="Arial" w:cs="Arial"/>
                      <w:sz w:val="20"/>
                      <w:szCs w:val="20"/>
                      <w:lang w:val="en-US" w:eastAsia="et-EE"/>
                    </w:rPr>
                    <w:t>arendusettevõtte</w:t>
                  </w:r>
                  <w:proofErr w:type="spellEnd"/>
                  <w:r w:rsidRPr="37B448F9">
                    <w:rPr>
                      <w:rFonts w:ascii="Arial" w:eastAsia="Times New Roman" w:hAnsi="Arial" w:cs="Arial"/>
                      <w:sz w:val="20"/>
                      <w:szCs w:val="20"/>
                      <w:lang w:val="en-US" w:eastAsia="et-EE"/>
                    </w:rPr>
                    <w:t xml:space="preserve"> </w:t>
                  </w:r>
                  <w:proofErr w:type="spellStart"/>
                  <w:r w:rsidRPr="37B448F9">
                    <w:rPr>
                      <w:rFonts w:ascii="Arial" w:eastAsia="Times New Roman" w:hAnsi="Arial" w:cs="Arial"/>
                      <w:sz w:val="20"/>
                      <w:szCs w:val="20"/>
                      <w:lang w:val="en-US" w:eastAsia="et-EE"/>
                    </w:rPr>
                    <w:t>kulu</w:t>
                  </w:r>
                  <w:proofErr w:type="spellEnd"/>
                  <w:r w:rsidRPr="37B448F9">
                    <w:rPr>
                      <w:rFonts w:ascii="Arial" w:eastAsia="Times New Roman" w:hAnsi="Arial" w:cs="Arial"/>
                      <w:sz w:val="20"/>
                      <w:szCs w:val="20"/>
                      <w:lang w:val="en-US" w:eastAsia="et-EE"/>
                    </w:rPr>
                    <w:t xml:space="preserve">) </w:t>
                  </w:r>
                  <w:r w:rsidRPr="37B448F9">
                    <w:rPr>
                      <w:rFonts w:ascii="Arial" w:eastAsia="Times New Roman" w:hAnsi="Arial" w:cs="Arial"/>
                      <w:sz w:val="20"/>
                      <w:szCs w:val="20"/>
                      <w:lang w:eastAsia="et-EE"/>
                    </w:rPr>
                    <w:t xml:space="preserve">– </w:t>
                  </w:r>
                  <w:r w:rsidRPr="37B448F9">
                    <w:rPr>
                      <w:rFonts w:ascii="Arial" w:eastAsia="Times New Roman" w:hAnsi="Arial" w:cs="Arial"/>
                      <w:sz w:val="20"/>
                      <w:szCs w:val="20"/>
                      <w:lang w:val="en-US" w:eastAsia="et-EE"/>
                    </w:rPr>
                    <w:t>420 000€</w:t>
                  </w:r>
                </w:p>
                <w:p w14:paraId="0F178609" w14:textId="4124B56A" w:rsidR="37B448F9" w:rsidRDefault="37B448F9" w:rsidP="37B448F9">
                  <w:pPr>
                    <w:rPr>
                      <w:rFonts w:ascii="Arial" w:eastAsia="Times New Roman" w:hAnsi="Arial" w:cs="Arial"/>
                      <w:sz w:val="20"/>
                      <w:szCs w:val="20"/>
                      <w:lang w:eastAsia="et-EE"/>
                    </w:rPr>
                  </w:pPr>
                </w:p>
                <w:p w14:paraId="3C71A9E0" w14:textId="34336504"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Projektijuhtimise kulu –</w:t>
                  </w:r>
                </w:p>
                <w:p w14:paraId="22C17A3C" w14:textId="2E5A84D7"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64 800€</w:t>
                  </w:r>
                  <w:r w:rsidR="7E5DDC89" w:rsidRPr="555D716A">
                    <w:rPr>
                      <w:rFonts w:ascii="Arial" w:eastAsia="Times New Roman" w:hAnsi="Arial" w:cs="Arial"/>
                      <w:sz w:val="20"/>
                      <w:szCs w:val="20"/>
                      <w:lang w:eastAsia="et-EE"/>
                    </w:rPr>
                    <w:t xml:space="preserve"> (12 kuud)</w:t>
                  </w:r>
                </w:p>
              </w:tc>
              <w:tc>
                <w:tcPr>
                  <w:tcW w:w="2337" w:type="dxa"/>
                </w:tcPr>
                <w:p w14:paraId="5E5D8AC8" w14:textId="7E98811F"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MÕS spetsialist – 24 000€</w:t>
                  </w:r>
                  <w:r w:rsidR="6DD2CAF9" w:rsidRPr="555D716A">
                    <w:rPr>
                      <w:rFonts w:ascii="Arial" w:eastAsia="Times New Roman" w:hAnsi="Arial" w:cs="Arial"/>
                      <w:sz w:val="20"/>
                      <w:szCs w:val="20"/>
                      <w:lang w:eastAsia="et-EE"/>
                    </w:rPr>
                    <w:t xml:space="preserve"> (12 kuud)</w:t>
                  </w:r>
                </w:p>
              </w:tc>
              <w:tc>
                <w:tcPr>
                  <w:tcW w:w="1767" w:type="dxa"/>
                </w:tcPr>
                <w:p w14:paraId="1DC5DE71" w14:textId="4F0AFE9E" w:rsidR="37B448F9" w:rsidRDefault="37B448F9" w:rsidP="37B448F9">
                  <w:pPr>
                    <w:jc w:val="center"/>
                    <w:rPr>
                      <w:rFonts w:ascii="Arial" w:eastAsia="Times New Roman" w:hAnsi="Arial" w:cs="Arial"/>
                      <w:sz w:val="20"/>
                      <w:szCs w:val="20"/>
                      <w:lang w:eastAsia="et-EE"/>
                    </w:rPr>
                  </w:pPr>
                  <w:r w:rsidRPr="37B448F9">
                    <w:rPr>
                      <w:rFonts w:ascii="Arial" w:eastAsia="Times New Roman" w:hAnsi="Arial" w:cs="Arial"/>
                      <w:sz w:val="20"/>
                      <w:szCs w:val="20"/>
                      <w:lang w:eastAsia="et-EE"/>
                    </w:rPr>
                    <w:t>508 800€</w:t>
                  </w:r>
                </w:p>
              </w:tc>
            </w:tr>
            <w:tr w:rsidR="37B448F9" w14:paraId="3AB028CE" w14:textId="77777777" w:rsidTr="37B448F9">
              <w:trPr>
                <w:trHeight w:val="300"/>
              </w:trPr>
              <w:tc>
                <w:tcPr>
                  <w:tcW w:w="2709" w:type="dxa"/>
                  <w:shd w:val="clear" w:color="auto" w:fill="E7E6E6" w:themeFill="background2"/>
                </w:tcPr>
                <w:p w14:paraId="4FE6F78A" w14:textId="18E01CD3" w:rsidR="37B448F9" w:rsidRDefault="37B448F9" w:rsidP="37B448F9">
                  <w:pPr>
                    <w:rPr>
                      <w:rFonts w:ascii="Arial" w:eastAsia="Times New Roman" w:hAnsi="Arial" w:cs="Arial"/>
                      <w:b/>
                      <w:bCs/>
                      <w:sz w:val="20"/>
                      <w:szCs w:val="20"/>
                      <w:lang w:eastAsia="et-EE"/>
                    </w:rPr>
                  </w:pPr>
                  <w:r w:rsidRPr="37B448F9">
                    <w:rPr>
                      <w:rFonts w:ascii="Arial" w:eastAsia="Times New Roman" w:hAnsi="Arial" w:cs="Arial"/>
                      <w:b/>
                      <w:bCs/>
                      <w:sz w:val="20"/>
                      <w:szCs w:val="20"/>
                      <w:lang w:eastAsia="et-EE"/>
                    </w:rPr>
                    <w:t>I</w:t>
                  </w:r>
                  <w:r w:rsidR="1E2E538D" w:rsidRPr="37B448F9">
                    <w:rPr>
                      <w:rFonts w:ascii="Arial" w:eastAsia="Times New Roman" w:hAnsi="Arial" w:cs="Arial"/>
                      <w:b/>
                      <w:bCs/>
                      <w:sz w:val="20"/>
                      <w:szCs w:val="20"/>
                      <w:lang w:eastAsia="et-EE"/>
                    </w:rPr>
                    <w:t>I</w:t>
                  </w:r>
                  <w:r w:rsidRPr="37B448F9">
                    <w:rPr>
                      <w:rFonts w:ascii="Arial" w:eastAsia="Times New Roman" w:hAnsi="Arial" w:cs="Arial"/>
                      <w:b/>
                      <w:bCs/>
                      <w:sz w:val="20"/>
                      <w:szCs w:val="20"/>
                      <w:lang w:eastAsia="et-EE"/>
                    </w:rPr>
                    <w:t xml:space="preserve">I etapp - </w:t>
                  </w:r>
                  <w:r w:rsidR="30D2ABF3" w:rsidRPr="37B448F9">
                    <w:rPr>
                      <w:rFonts w:ascii="Arial" w:eastAsia="Times New Roman" w:hAnsi="Arial" w:cs="Arial"/>
                      <w:b/>
                      <w:bCs/>
                      <w:sz w:val="20"/>
                      <w:szCs w:val="20"/>
                      <w:lang w:eastAsia="et-EE"/>
                    </w:rPr>
                    <w:t>p</w:t>
                  </w:r>
                  <w:r w:rsidRPr="37B448F9">
                    <w:rPr>
                      <w:rFonts w:ascii="Arial" w:eastAsia="Times New Roman" w:hAnsi="Arial" w:cs="Arial"/>
                      <w:b/>
                      <w:bCs/>
                      <w:sz w:val="20"/>
                      <w:szCs w:val="20"/>
                      <w:lang w:eastAsia="et-EE"/>
                    </w:rPr>
                    <w:t>ilootkatse</w:t>
                  </w:r>
                </w:p>
              </w:tc>
              <w:tc>
                <w:tcPr>
                  <w:tcW w:w="2353" w:type="dxa"/>
                  <w:shd w:val="clear" w:color="auto" w:fill="E7E6E6" w:themeFill="background2"/>
                </w:tcPr>
                <w:p w14:paraId="32711BDA" w14:textId="77777777" w:rsidR="37B448F9" w:rsidRDefault="37B448F9" w:rsidP="37B448F9">
                  <w:pPr>
                    <w:rPr>
                      <w:rFonts w:ascii="Arial" w:eastAsia="Times New Roman" w:hAnsi="Arial" w:cs="Arial"/>
                      <w:b/>
                      <w:bCs/>
                      <w:sz w:val="20"/>
                      <w:szCs w:val="20"/>
                      <w:lang w:eastAsia="et-EE"/>
                    </w:rPr>
                  </w:pPr>
                </w:p>
              </w:tc>
              <w:tc>
                <w:tcPr>
                  <w:tcW w:w="2337" w:type="dxa"/>
                  <w:shd w:val="clear" w:color="auto" w:fill="E7E6E6" w:themeFill="background2"/>
                </w:tcPr>
                <w:p w14:paraId="7BA8D18F" w14:textId="77777777" w:rsidR="37B448F9" w:rsidRDefault="37B448F9" w:rsidP="37B448F9">
                  <w:pPr>
                    <w:rPr>
                      <w:rFonts w:ascii="Arial" w:eastAsia="Times New Roman" w:hAnsi="Arial" w:cs="Arial"/>
                      <w:b/>
                      <w:bCs/>
                      <w:sz w:val="20"/>
                      <w:szCs w:val="20"/>
                      <w:lang w:eastAsia="et-EE"/>
                    </w:rPr>
                  </w:pPr>
                </w:p>
              </w:tc>
              <w:tc>
                <w:tcPr>
                  <w:tcW w:w="1767" w:type="dxa"/>
                  <w:shd w:val="clear" w:color="auto" w:fill="E7E6E6" w:themeFill="background2"/>
                </w:tcPr>
                <w:p w14:paraId="69B2407D" w14:textId="77777777" w:rsidR="37B448F9" w:rsidRDefault="37B448F9" w:rsidP="37B448F9">
                  <w:pPr>
                    <w:jc w:val="center"/>
                    <w:rPr>
                      <w:rFonts w:ascii="Arial" w:eastAsia="Times New Roman" w:hAnsi="Arial" w:cs="Arial"/>
                      <w:b/>
                      <w:bCs/>
                      <w:sz w:val="20"/>
                      <w:szCs w:val="20"/>
                      <w:lang w:eastAsia="et-EE"/>
                    </w:rPr>
                  </w:pPr>
                </w:p>
              </w:tc>
            </w:tr>
            <w:tr w:rsidR="37B448F9" w14:paraId="04E7A9B8" w14:textId="77777777" w:rsidTr="37B448F9">
              <w:trPr>
                <w:trHeight w:val="300"/>
              </w:trPr>
              <w:tc>
                <w:tcPr>
                  <w:tcW w:w="2709" w:type="dxa"/>
                </w:tcPr>
                <w:p w14:paraId="143306DD" w14:textId="24449C49" w:rsidR="37B448F9" w:rsidRDefault="37B448F9" w:rsidP="37B448F9">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 xml:space="preserve">Pilootstsenaariumi testimine ja järelduste tegemine         </w:t>
                  </w:r>
                </w:p>
                <w:p w14:paraId="2EA93031" w14:textId="1359B5F6" w:rsidR="37B448F9" w:rsidRDefault="37B448F9" w:rsidP="37B448F9">
                  <w:pPr>
                    <w:rPr>
                      <w:rFonts w:ascii="Arial" w:eastAsia="Arial" w:hAnsi="Arial" w:cs="Arial"/>
                      <w:sz w:val="20"/>
                      <w:szCs w:val="20"/>
                    </w:rPr>
                  </w:pPr>
                  <w:r w:rsidRPr="37B448F9">
                    <w:rPr>
                      <w:rFonts w:ascii="Arial" w:eastAsia="Arial" w:hAnsi="Arial" w:cs="Arial"/>
                      <w:sz w:val="20"/>
                      <w:szCs w:val="20"/>
                    </w:rPr>
                    <w:t>(</w:t>
                  </w:r>
                  <w:r w:rsidR="208422B0" w:rsidRPr="37B448F9">
                    <w:rPr>
                      <w:rFonts w:ascii="Arial" w:eastAsia="Arial" w:hAnsi="Arial" w:cs="Arial"/>
                      <w:sz w:val="20"/>
                      <w:szCs w:val="20"/>
                    </w:rPr>
                    <w:t>8</w:t>
                  </w:r>
                  <w:r w:rsidRPr="37B448F9">
                    <w:rPr>
                      <w:rFonts w:ascii="Arial" w:eastAsia="Arial" w:hAnsi="Arial" w:cs="Arial"/>
                      <w:sz w:val="20"/>
                      <w:szCs w:val="20"/>
                    </w:rPr>
                    <w:t xml:space="preserve"> kuud)</w:t>
                  </w:r>
                </w:p>
              </w:tc>
              <w:tc>
                <w:tcPr>
                  <w:tcW w:w="2353" w:type="dxa"/>
                </w:tcPr>
                <w:p w14:paraId="7BB5EDF8" w14:textId="719E4265" w:rsidR="625D6387" w:rsidRDefault="625D6387" w:rsidP="555D716A">
                  <w:pPr>
                    <w:rPr>
                      <w:rFonts w:ascii="Arial" w:eastAsia="Times New Roman" w:hAnsi="Arial" w:cs="Arial"/>
                      <w:sz w:val="20"/>
                      <w:szCs w:val="20"/>
                      <w:lang w:eastAsia="et-EE"/>
                    </w:rPr>
                  </w:pPr>
                  <w:r w:rsidRPr="555D716A">
                    <w:rPr>
                      <w:rFonts w:ascii="Arial" w:eastAsia="Times New Roman" w:hAnsi="Arial" w:cs="Arial"/>
                      <w:sz w:val="20"/>
                      <w:szCs w:val="20"/>
                      <w:lang w:eastAsia="et-EE"/>
                    </w:rPr>
                    <w:t>Tehnilised arendustegevused (arendusettevõtte kulu) – 150 000€</w:t>
                  </w:r>
                </w:p>
                <w:p w14:paraId="40CF4AC5" w14:textId="5D0654DA" w:rsidR="555D716A" w:rsidRDefault="555D716A" w:rsidP="555D716A">
                  <w:pPr>
                    <w:rPr>
                      <w:rFonts w:ascii="Arial" w:eastAsia="Times New Roman" w:hAnsi="Arial" w:cs="Arial"/>
                      <w:sz w:val="20"/>
                      <w:szCs w:val="20"/>
                      <w:lang w:eastAsia="et-EE"/>
                    </w:rPr>
                  </w:pPr>
                </w:p>
                <w:p w14:paraId="6B4C8CC9" w14:textId="6A8F17B4"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 xml:space="preserve">Piloteerimine (arendusettevõtte kulu) – </w:t>
                  </w:r>
                  <w:r w:rsidR="00E9785D" w:rsidRPr="555D716A">
                    <w:rPr>
                      <w:rFonts w:ascii="Arial" w:eastAsia="Times New Roman" w:hAnsi="Arial" w:cs="Arial"/>
                      <w:color w:val="4472C4" w:themeColor="accent1"/>
                      <w:sz w:val="20"/>
                      <w:szCs w:val="20"/>
                      <w:lang w:eastAsia="et-EE"/>
                    </w:rPr>
                    <w:t>1</w:t>
                  </w:r>
                  <w:r w:rsidR="4C47BEAE" w:rsidRPr="555D716A">
                    <w:rPr>
                      <w:rFonts w:ascii="Arial" w:eastAsia="Times New Roman" w:hAnsi="Arial" w:cs="Arial"/>
                      <w:color w:val="4472C4" w:themeColor="accent1"/>
                      <w:sz w:val="20"/>
                      <w:szCs w:val="20"/>
                      <w:lang w:eastAsia="et-EE"/>
                    </w:rPr>
                    <w:t>82</w:t>
                  </w:r>
                  <w:r w:rsidR="00E9785D" w:rsidRPr="555D716A">
                    <w:rPr>
                      <w:rFonts w:ascii="Arial" w:eastAsia="Times New Roman" w:hAnsi="Arial" w:cs="Arial"/>
                      <w:color w:val="4472C4" w:themeColor="accent1"/>
                      <w:sz w:val="20"/>
                      <w:szCs w:val="20"/>
                      <w:lang w:eastAsia="et-EE"/>
                    </w:rPr>
                    <w:t xml:space="preserve"> </w:t>
                  </w:r>
                  <w:r w:rsidR="10D1B03F" w:rsidRPr="555D716A">
                    <w:rPr>
                      <w:rFonts w:ascii="Arial" w:eastAsia="Times New Roman" w:hAnsi="Arial" w:cs="Arial"/>
                      <w:color w:val="4472C4" w:themeColor="accent1"/>
                      <w:sz w:val="20"/>
                      <w:szCs w:val="20"/>
                      <w:lang w:eastAsia="et-EE"/>
                    </w:rPr>
                    <w:t>4</w:t>
                  </w:r>
                  <w:r w:rsidR="00E9785D" w:rsidRPr="555D716A">
                    <w:rPr>
                      <w:rFonts w:ascii="Arial" w:eastAsia="Times New Roman" w:hAnsi="Arial" w:cs="Arial"/>
                      <w:color w:val="4472C4" w:themeColor="accent1"/>
                      <w:sz w:val="20"/>
                      <w:szCs w:val="20"/>
                      <w:lang w:eastAsia="et-EE"/>
                    </w:rPr>
                    <w:t>00€</w:t>
                  </w:r>
                </w:p>
                <w:p w14:paraId="09AA4CD0" w14:textId="0018F044" w:rsidR="37B448F9" w:rsidRDefault="37B448F9" w:rsidP="37B448F9">
                  <w:pPr>
                    <w:rPr>
                      <w:rFonts w:ascii="Arial" w:eastAsia="Times New Roman" w:hAnsi="Arial" w:cs="Arial"/>
                      <w:sz w:val="20"/>
                      <w:szCs w:val="20"/>
                      <w:lang w:eastAsia="et-EE"/>
                    </w:rPr>
                  </w:pPr>
                </w:p>
              </w:tc>
              <w:tc>
                <w:tcPr>
                  <w:tcW w:w="2337" w:type="dxa"/>
                </w:tcPr>
                <w:p w14:paraId="47CB3C95" w14:textId="7B7E4CCE" w:rsidR="37B448F9" w:rsidRDefault="37B448F9" w:rsidP="37B448F9">
                  <w:pPr>
                    <w:rPr>
                      <w:rFonts w:ascii="Arial" w:eastAsia="Times New Roman" w:hAnsi="Arial" w:cs="Arial"/>
                      <w:sz w:val="20"/>
                      <w:szCs w:val="20"/>
                      <w:lang w:eastAsia="et-EE"/>
                    </w:rPr>
                  </w:pPr>
                  <w:r w:rsidRPr="555D716A">
                    <w:rPr>
                      <w:rFonts w:ascii="Arial" w:eastAsia="Times New Roman" w:hAnsi="Arial" w:cs="Arial"/>
                      <w:sz w:val="20"/>
                      <w:szCs w:val="20"/>
                      <w:lang w:eastAsia="et-EE"/>
                    </w:rPr>
                    <w:t>MÕS spetsialist – 20 000€</w:t>
                  </w:r>
                </w:p>
                <w:p w14:paraId="58733270" w14:textId="390230D7" w:rsidR="37B448F9" w:rsidRDefault="37B448F9" w:rsidP="37B448F9">
                  <w:pPr>
                    <w:rPr>
                      <w:rFonts w:ascii="Arial" w:eastAsia="Times New Roman" w:hAnsi="Arial" w:cs="Arial"/>
                      <w:sz w:val="20"/>
                      <w:szCs w:val="20"/>
                      <w:lang w:eastAsia="et-EE"/>
                    </w:rPr>
                  </w:pPr>
                </w:p>
              </w:tc>
              <w:tc>
                <w:tcPr>
                  <w:tcW w:w="1767" w:type="dxa"/>
                </w:tcPr>
                <w:p w14:paraId="382A506A" w14:textId="3A235A68" w:rsidR="37B448F9" w:rsidRDefault="0E6B63BA" w:rsidP="37B448F9">
                  <w:pPr>
                    <w:jc w:val="center"/>
                    <w:rPr>
                      <w:rFonts w:ascii="Arial" w:eastAsia="Times New Roman" w:hAnsi="Arial" w:cs="Arial"/>
                      <w:color w:val="4472C4" w:themeColor="accent1"/>
                      <w:sz w:val="20"/>
                      <w:szCs w:val="20"/>
                      <w:lang w:eastAsia="et-EE"/>
                    </w:rPr>
                  </w:pPr>
                  <w:r w:rsidRPr="555D716A">
                    <w:rPr>
                      <w:rFonts w:ascii="Arial" w:eastAsia="Times New Roman" w:hAnsi="Arial" w:cs="Arial"/>
                      <w:color w:val="4472C4" w:themeColor="accent1"/>
                      <w:sz w:val="20"/>
                      <w:szCs w:val="20"/>
                      <w:lang w:eastAsia="et-EE"/>
                    </w:rPr>
                    <w:t>352 400</w:t>
                  </w:r>
                  <w:r w:rsidR="00E9785D" w:rsidRPr="555D716A">
                    <w:rPr>
                      <w:rFonts w:ascii="Arial" w:eastAsia="Times New Roman" w:hAnsi="Arial" w:cs="Arial"/>
                      <w:color w:val="4472C4" w:themeColor="accent1"/>
                      <w:sz w:val="20"/>
                      <w:szCs w:val="20"/>
                      <w:lang w:eastAsia="et-EE"/>
                    </w:rPr>
                    <w:t>€</w:t>
                  </w:r>
                </w:p>
              </w:tc>
            </w:tr>
            <w:tr w:rsidR="37B448F9" w14:paraId="5147DAA8" w14:textId="77777777" w:rsidTr="37B448F9">
              <w:trPr>
                <w:trHeight w:val="300"/>
              </w:trPr>
              <w:tc>
                <w:tcPr>
                  <w:tcW w:w="2709" w:type="dxa"/>
                  <w:shd w:val="clear" w:color="auto" w:fill="E7E6E6" w:themeFill="background2"/>
                </w:tcPr>
                <w:p w14:paraId="44167B6F" w14:textId="32E8DEE0" w:rsidR="4017108A" w:rsidRDefault="4017108A" w:rsidP="37B448F9">
                  <w:pPr>
                    <w:rPr>
                      <w:rFonts w:ascii="Arial" w:eastAsia="Arial" w:hAnsi="Arial" w:cs="Arial"/>
                      <w:b/>
                      <w:bCs/>
                      <w:sz w:val="20"/>
                      <w:szCs w:val="20"/>
                      <w:lang w:eastAsia="et-EE"/>
                    </w:rPr>
                  </w:pPr>
                  <w:r w:rsidRPr="37B448F9">
                    <w:rPr>
                      <w:rFonts w:ascii="Arial" w:eastAsia="Arial" w:hAnsi="Arial" w:cs="Arial"/>
                      <w:b/>
                      <w:bCs/>
                      <w:sz w:val="20"/>
                      <w:szCs w:val="20"/>
                      <w:lang w:eastAsia="et-EE"/>
                    </w:rPr>
                    <w:t>IV etapp - dokumentatsioon</w:t>
                  </w:r>
                </w:p>
                <w:p w14:paraId="4F0FE46B" w14:textId="140093B5" w:rsidR="37B448F9" w:rsidRDefault="37B448F9" w:rsidP="37B448F9">
                  <w:pPr>
                    <w:rPr>
                      <w:rFonts w:ascii="Arial" w:eastAsia="Arial" w:hAnsi="Arial" w:cs="Arial"/>
                      <w:color w:val="000000" w:themeColor="text1"/>
                      <w:sz w:val="20"/>
                      <w:szCs w:val="20"/>
                    </w:rPr>
                  </w:pPr>
                </w:p>
              </w:tc>
              <w:tc>
                <w:tcPr>
                  <w:tcW w:w="2353" w:type="dxa"/>
                  <w:shd w:val="clear" w:color="auto" w:fill="E7E6E6" w:themeFill="background2"/>
                </w:tcPr>
                <w:p w14:paraId="4883A6E6" w14:textId="0D779DBE" w:rsidR="37B448F9" w:rsidRDefault="37B448F9" w:rsidP="37B448F9">
                  <w:pPr>
                    <w:rPr>
                      <w:rFonts w:ascii="Arial" w:eastAsia="Times New Roman" w:hAnsi="Arial" w:cs="Arial"/>
                      <w:sz w:val="20"/>
                      <w:szCs w:val="20"/>
                      <w:lang w:eastAsia="et-EE"/>
                    </w:rPr>
                  </w:pPr>
                </w:p>
              </w:tc>
              <w:tc>
                <w:tcPr>
                  <w:tcW w:w="2337" w:type="dxa"/>
                  <w:shd w:val="clear" w:color="auto" w:fill="E7E6E6" w:themeFill="background2"/>
                </w:tcPr>
                <w:p w14:paraId="319EB786" w14:textId="33350251" w:rsidR="37B448F9" w:rsidRDefault="37B448F9" w:rsidP="37B448F9">
                  <w:pPr>
                    <w:rPr>
                      <w:rFonts w:ascii="Arial" w:eastAsia="Times New Roman" w:hAnsi="Arial" w:cs="Arial"/>
                      <w:sz w:val="20"/>
                      <w:szCs w:val="20"/>
                      <w:lang w:eastAsia="et-EE"/>
                    </w:rPr>
                  </w:pPr>
                </w:p>
              </w:tc>
              <w:tc>
                <w:tcPr>
                  <w:tcW w:w="1767" w:type="dxa"/>
                  <w:shd w:val="clear" w:color="auto" w:fill="E7E6E6" w:themeFill="background2"/>
                </w:tcPr>
                <w:p w14:paraId="4D9B4E52" w14:textId="722F69D2" w:rsidR="37B448F9" w:rsidRDefault="37B448F9" w:rsidP="37B448F9">
                  <w:pPr>
                    <w:jc w:val="center"/>
                    <w:rPr>
                      <w:rFonts w:ascii="Arial" w:eastAsia="Times New Roman" w:hAnsi="Arial" w:cs="Arial"/>
                      <w:sz w:val="20"/>
                      <w:szCs w:val="20"/>
                      <w:lang w:eastAsia="et-EE"/>
                    </w:rPr>
                  </w:pPr>
                </w:p>
              </w:tc>
            </w:tr>
            <w:tr w:rsidR="37B448F9" w14:paraId="60F8E331" w14:textId="77777777" w:rsidTr="37B448F9">
              <w:trPr>
                <w:trHeight w:val="300"/>
              </w:trPr>
              <w:tc>
                <w:tcPr>
                  <w:tcW w:w="2709" w:type="dxa"/>
                </w:tcPr>
                <w:p w14:paraId="59157987" w14:textId="720D9328" w:rsidR="37B448F9" w:rsidRDefault="37B448F9" w:rsidP="37B448F9">
                  <w:pPr>
                    <w:rPr>
                      <w:rFonts w:ascii="Arial" w:eastAsia="Arial" w:hAnsi="Arial" w:cs="Arial"/>
                      <w:color w:val="000000" w:themeColor="text1"/>
                      <w:sz w:val="20"/>
                      <w:szCs w:val="20"/>
                    </w:rPr>
                  </w:pPr>
                  <w:r w:rsidRPr="37B448F9">
                    <w:rPr>
                      <w:rFonts w:ascii="Arial" w:eastAsia="Arial" w:hAnsi="Arial" w:cs="Arial"/>
                      <w:color w:val="000000" w:themeColor="text1"/>
                      <w:sz w:val="20"/>
                      <w:szCs w:val="20"/>
                    </w:rPr>
                    <w:t>Lõpparuande ja dokumentatsiooni koostamine (1 kuu)</w:t>
                  </w:r>
                </w:p>
              </w:tc>
              <w:tc>
                <w:tcPr>
                  <w:tcW w:w="2353" w:type="dxa"/>
                </w:tcPr>
                <w:p w14:paraId="4CEF2D8D" w14:textId="7C299391"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Projektijuhtimise kulu –</w:t>
                  </w:r>
                </w:p>
                <w:p w14:paraId="17261C1C" w14:textId="671910D2" w:rsidR="37B448F9" w:rsidRDefault="37B448F9" w:rsidP="37B448F9">
                  <w:pPr>
                    <w:rPr>
                      <w:rFonts w:ascii="Arial" w:eastAsia="Times New Roman" w:hAnsi="Arial" w:cs="Arial"/>
                      <w:sz w:val="20"/>
                      <w:szCs w:val="20"/>
                      <w:lang w:eastAsia="et-EE"/>
                    </w:rPr>
                  </w:pPr>
                  <w:r w:rsidRPr="37B448F9">
                    <w:rPr>
                      <w:rFonts w:ascii="Arial" w:eastAsia="Times New Roman" w:hAnsi="Arial" w:cs="Arial"/>
                      <w:sz w:val="20"/>
                      <w:szCs w:val="20"/>
                      <w:lang w:eastAsia="et-EE"/>
                    </w:rPr>
                    <w:t>5400€</w:t>
                  </w:r>
                  <w:r w:rsidR="168C22CD" w:rsidRPr="555D716A">
                    <w:rPr>
                      <w:rFonts w:ascii="Arial" w:eastAsia="Times New Roman" w:hAnsi="Arial" w:cs="Arial"/>
                      <w:sz w:val="20"/>
                      <w:szCs w:val="20"/>
                      <w:lang w:eastAsia="et-EE"/>
                    </w:rPr>
                    <w:t xml:space="preserve"> (1 kuu)</w:t>
                  </w:r>
                </w:p>
              </w:tc>
              <w:tc>
                <w:tcPr>
                  <w:tcW w:w="2337" w:type="dxa"/>
                </w:tcPr>
                <w:p w14:paraId="7A30EB7D" w14:textId="702D6677" w:rsidR="37B448F9" w:rsidRDefault="5BE69AC1" w:rsidP="555D716A">
                  <w:pPr>
                    <w:rPr>
                      <w:rFonts w:ascii="Arial" w:eastAsia="Times New Roman" w:hAnsi="Arial" w:cs="Arial"/>
                      <w:sz w:val="20"/>
                      <w:szCs w:val="20"/>
                      <w:lang w:eastAsia="et-EE"/>
                    </w:rPr>
                  </w:pPr>
                  <w:r w:rsidRPr="555D716A">
                    <w:rPr>
                      <w:rFonts w:ascii="Arial" w:eastAsia="Times New Roman" w:hAnsi="Arial" w:cs="Arial"/>
                      <w:sz w:val="20"/>
                      <w:szCs w:val="20"/>
                      <w:lang w:eastAsia="et-EE"/>
                    </w:rPr>
                    <w:t>MÕS spetsialist – 1200€</w:t>
                  </w:r>
                  <w:r w:rsidR="1F8153B3" w:rsidRPr="555D716A">
                    <w:rPr>
                      <w:rFonts w:ascii="Arial" w:eastAsia="Times New Roman" w:hAnsi="Arial" w:cs="Arial"/>
                      <w:sz w:val="20"/>
                      <w:szCs w:val="20"/>
                      <w:lang w:eastAsia="et-EE"/>
                    </w:rPr>
                    <w:t xml:space="preserve"> (1 kuu)</w:t>
                  </w:r>
                </w:p>
                <w:p w14:paraId="39946595" w14:textId="09A8CDA7" w:rsidR="37B448F9" w:rsidRDefault="37B448F9" w:rsidP="37B448F9">
                  <w:pPr>
                    <w:rPr>
                      <w:rFonts w:ascii="Arial" w:eastAsia="Times New Roman" w:hAnsi="Arial" w:cs="Arial"/>
                      <w:sz w:val="20"/>
                      <w:szCs w:val="20"/>
                      <w:lang w:eastAsia="et-EE"/>
                    </w:rPr>
                  </w:pPr>
                </w:p>
              </w:tc>
              <w:tc>
                <w:tcPr>
                  <w:tcW w:w="1767" w:type="dxa"/>
                </w:tcPr>
                <w:p w14:paraId="4C301904" w14:textId="6FD6FB35" w:rsidR="37B448F9" w:rsidRDefault="37B448F9" w:rsidP="37B448F9">
                  <w:pPr>
                    <w:jc w:val="center"/>
                    <w:rPr>
                      <w:rFonts w:ascii="Arial" w:eastAsia="Times New Roman" w:hAnsi="Arial" w:cs="Arial"/>
                      <w:sz w:val="20"/>
                      <w:szCs w:val="20"/>
                      <w:lang w:eastAsia="et-EE"/>
                    </w:rPr>
                  </w:pPr>
                  <w:r w:rsidRPr="37B448F9">
                    <w:rPr>
                      <w:rFonts w:ascii="Arial" w:eastAsia="Times New Roman" w:hAnsi="Arial" w:cs="Arial"/>
                      <w:sz w:val="20"/>
                      <w:szCs w:val="20"/>
                      <w:lang w:eastAsia="et-EE"/>
                    </w:rPr>
                    <w:t>6600€</w:t>
                  </w:r>
                </w:p>
              </w:tc>
            </w:tr>
            <w:tr w:rsidR="37B448F9" w14:paraId="03924C3D" w14:textId="77777777" w:rsidTr="37B448F9">
              <w:trPr>
                <w:trHeight w:val="300"/>
              </w:trPr>
              <w:tc>
                <w:tcPr>
                  <w:tcW w:w="2709" w:type="dxa"/>
                </w:tcPr>
                <w:p w14:paraId="47CACF3C" w14:textId="18CDECEF" w:rsidR="37B448F9" w:rsidRDefault="37B448F9" w:rsidP="37B448F9">
                  <w:pPr>
                    <w:rPr>
                      <w:rFonts w:ascii="Arial" w:eastAsia="Times New Roman" w:hAnsi="Arial" w:cs="Arial"/>
                      <w:sz w:val="20"/>
                      <w:szCs w:val="20"/>
                      <w:lang w:eastAsia="et-EE"/>
                    </w:rPr>
                  </w:pPr>
                  <w:r w:rsidRPr="37B448F9">
                    <w:rPr>
                      <w:rFonts w:ascii="Arial" w:eastAsia="Times New Roman" w:hAnsi="Arial" w:cs="Arial"/>
                      <w:b/>
                      <w:bCs/>
                      <w:sz w:val="20"/>
                      <w:szCs w:val="20"/>
                      <w:lang w:eastAsia="et-EE"/>
                    </w:rPr>
                    <w:t>KOKKU</w:t>
                  </w:r>
                </w:p>
              </w:tc>
              <w:tc>
                <w:tcPr>
                  <w:tcW w:w="2353" w:type="dxa"/>
                </w:tcPr>
                <w:p w14:paraId="4C176C6D" w14:textId="1CDB49CA" w:rsidR="37B448F9" w:rsidRDefault="37B448F9" w:rsidP="37B448F9">
                  <w:pPr>
                    <w:rPr>
                      <w:rFonts w:ascii="Arial" w:eastAsia="Times New Roman" w:hAnsi="Arial" w:cs="Arial"/>
                      <w:b/>
                      <w:bCs/>
                      <w:sz w:val="20"/>
                      <w:szCs w:val="20"/>
                      <w:lang w:eastAsia="et-EE"/>
                    </w:rPr>
                  </w:pPr>
                  <w:r w:rsidRPr="555D716A">
                    <w:rPr>
                      <w:rFonts w:ascii="Arial" w:eastAsia="Times New Roman" w:hAnsi="Arial" w:cs="Arial"/>
                      <w:b/>
                      <w:bCs/>
                      <w:sz w:val="20"/>
                      <w:szCs w:val="20"/>
                      <w:lang w:eastAsia="et-EE"/>
                    </w:rPr>
                    <w:t>849 600€</w:t>
                  </w:r>
                </w:p>
              </w:tc>
              <w:tc>
                <w:tcPr>
                  <w:tcW w:w="2337" w:type="dxa"/>
                </w:tcPr>
                <w:p w14:paraId="1D2F92D7" w14:textId="5628E036" w:rsidR="37B448F9" w:rsidRDefault="37B448F9" w:rsidP="37B448F9">
                  <w:pPr>
                    <w:rPr>
                      <w:rFonts w:ascii="Arial" w:eastAsia="Times New Roman" w:hAnsi="Arial" w:cs="Arial"/>
                      <w:b/>
                      <w:bCs/>
                      <w:sz w:val="20"/>
                      <w:szCs w:val="20"/>
                      <w:lang w:eastAsia="et-EE"/>
                    </w:rPr>
                  </w:pPr>
                  <w:r w:rsidRPr="555D716A">
                    <w:rPr>
                      <w:rFonts w:ascii="Arial" w:eastAsia="Times New Roman" w:hAnsi="Arial" w:cs="Arial"/>
                      <w:b/>
                      <w:bCs/>
                      <w:sz w:val="20"/>
                      <w:szCs w:val="20"/>
                      <w:lang w:eastAsia="et-EE"/>
                    </w:rPr>
                    <w:t>50 240€</w:t>
                  </w:r>
                </w:p>
              </w:tc>
              <w:tc>
                <w:tcPr>
                  <w:tcW w:w="1767" w:type="dxa"/>
                </w:tcPr>
                <w:p w14:paraId="05D4F529" w14:textId="2EE6194C" w:rsidR="37B448F9" w:rsidRDefault="37B448F9" w:rsidP="37B448F9">
                  <w:pPr>
                    <w:jc w:val="center"/>
                    <w:rPr>
                      <w:rFonts w:ascii="Arial" w:eastAsia="Times New Roman" w:hAnsi="Arial" w:cs="Arial"/>
                      <w:sz w:val="20"/>
                      <w:szCs w:val="20"/>
                      <w:lang w:eastAsia="et-EE"/>
                    </w:rPr>
                  </w:pPr>
                  <w:r w:rsidRPr="555D716A">
                    <w:rPr>
                      <w:rFonts w:ascii="Arial" w:eastAsia="Times New Roman" w:hAnsi="Arial" w:cs="Arial"/>
                      <w:b/>
                      <w:bCs/>
                      <w:sz w:val="20"/>
                      <w:szCs w:val="20"/>
                      <w:lang w:eastAsia="et-EE"/>
                    </w:rPr>
                    <w:t>899 840 eurot</w:t>
                  </w:r>
                </w:p>
              </w:tc>
            </w:tr>
          </w:tbl>
          <w:p w14:paraId="3A7FFCD1" w14:textId="69E34E22" w:rsidR="00C86819" w:rsidRPr="00A41403" w:rsidRDefault="2E92CE5F" w:rsidP="555D716A">
            <w:pPr>
              <w:pStyle w:val="Loendilik"/>
              <w:numPr>
                <w:ilvl w:val="0"/>
                <w:numId w:val="4"/>
              </w:numPr>
              <w:spacing w:after="0" w:line="240" w:lineRule="auto"/>
              <w:rPr>
                <w:rFonts w:ascii="Arial" w:eastAsia="Arial" w:hAnsi="Arial" w:cs="Arial"/>
                <w:sz w:val="20"/>
                <w:szCs w:val="20"/>
                <w:lang w:val="et"/>
              </w:rPr>
            </w:pPr>
            <w:r w:rsidRPr="555D716A">
              <w:rPr>
                <w:rFonts w:ascii="Arial" w:eastAsia="Arial" w:hAnsi="Arial" w:cs="Arial"/>
                <w:sz w:val="20"/>
                <w:szCs w:val="20"/>
                <w:lang w:val="et"/>
              </w:rPr>
              <w:t>Projektijuhi ja MÕS spetsialisti kulud põhinevad Fontese 2025. aasta palgauuringul ning kajastavad vastavate rollide keskmist turupõhist kogukulu, sh tööjõumaksud.</w:t>
            </w:r>
          </w:p>
          <w:p w14:paraId="2A7A66D7" w14:textId="32F30B52" w:rsidR="00C86819" w:rsidRPr="00A41403" w:rsidRDefault="2E92CE5F" w:rsidP="555D716A">
            <w:pPr>
              <w:pStyle w:val="Loendilik"/>
              <w:numPr>
                <w:ilvl w:val="0"/>
                <w:numId w:val="4"/>
              </w:numPr>
              <w:spacing w:after="0" w:line="240" w:lineRule="auto"/>
              <w:rPr>
                <w:rFonts w:ascii="Arial" w:eastAsia="Arial" w:hAnsi="Arial" w:cs="Arial"/>
                <w:sz w:val="20"/>
                <w:szCs w:val="20"/>
                <w:lang w:val="et"/>
              </w:rPr>
            </w:pPr>
            <w:r w:rsidRPr="555D716A">
              <w:rPr>
                <w:rFonts w:ascii="Arial" w:eastAsia="Arial" w:hAnsi="Arial" w:cs="Arial"/>
                <w:sz w:val="20"/>
                <w:szCs w:val="20"/>
                <w:lang w:val="et"/>
              </w:rPr>
              <w:t>Detailanalüüsi arendusettevõtte kulu põhineb Eesti turul sarnaste keerukate süsteemi- ja protsessianalüüsi projektide hinnatasemel, mis hõlmab mitme valdkonna ekspertide kaasamist, protsesside kaardistamist, kulu-tulu ja riskianalüüsi ning tehnilise teostatavuse hindamist. Antud hinnangu aluseks on võetud hankeprojekti meeskond, kus osalevad ärianalüütik, süsteemianalüütik, vanemarendaja, arendaja, projektijuht.</w:t>
            </w:r>
          </w:p>
          <w:p w14:paraId="1B5113E0" w14:textId="4478EEC0" w:rsidR="00C86819" w:rsidRPr="00A41403" w:rsidRDefault="2E92CE5F" w:rsidP="555D716A">
            <w:pPr>
              <w:pStyle w:val="Loendilik"/>
              <w:numPr>
                <w:ilvl w:val="0"/>
                <w:numId w:val="4"/>
              </w:numPr>
              <w:spacing w:after="0" w:line="240" w:lineRule="auto"/>
              <w:rPr>
                <w:rFonts w:ascii="Arial" w:eastAsia="Arial" w:hAnsi="Arial" w:cs="Arial"/>
                <w:sz w:val="20"/>
                <w:szCs w:val="20"/>
              </w:rPr>
            </w:pPr>
            <w:r w:rsidRPr="555D716A">
              <w:rPr>
                <w:rFonts w:ascii="Arial" w:eastAsia="Arial" w:hAnsi="Arial" w:cs="Arial"/>
                <w:sz w:val="20"/>
                <w:szCs w:val="20"/>
                <w:lang w:val="et"/>
              </w:rPr>
              <w:lastRenderedPageBreak/>
              <w:t>Tehnilised arendustegevused arendusettevõtte kulu tuleneb droonitranspordi pilootkatse ettevalmistamiseks vajalike tarkvaraliste ja süsteemsete kohanduste ligikaudsest turuhinnast, arvestades arendustöö mahtu, kestust ja vajalikke kompetentse.</w:t>
            </w:r>
          </w:p>
          <w:p w14:paraId="7A216521" w14:textId="53D3D246" w:rsidR="00C86819" w:rsidRPr="00A41403" w:rsidRDefault="2E92CE5F" w:rsidP="555D716A">
            <w:pPr>
              <w:pStyle w:val="Loendilik"/>
              <w:numPr>
                <w:ilvl w:val="0"/>
                <w:numId w:val="4"/>
              </w:numPr>
              <w:spacing w:after="0" w:line="240" w:lineRule="auto"/>
              <w:rPr>
                <w:rFonts w:ascii="Arial" w:eastAsia="Arial" w:hAnsi="Arial" w:cs="Arial"/>
                <w:sz w:val="20"/>
                <w:szCs w:val="20"/>
              </w:rPr>
            </w:pPr>
            <w:r w:rsidRPr="555D716A">
              <w:rPr>
                <w:rFonts w:ascii="Arial" w:eastAsia="Arial" w:hAnsi="Arial" w:cs="Arial"/>
                <w:sz w:val="20"/>
                <w:szCs w:val="20"/>
                <w:lang w:val="et"/>
              </w:rPr>
              <w:t>Piloteerimise arendusettevõtte kulu põhineb droonilogistika pilootprojektide tavapärasel hinnatasemel ning hõlmab testlendude läbiviimist, droonide ja operaatorite kasutamist, ohutusmeetmete rakendamist ning katsetuste dokumenteerimist.</w:t>
            </w:r>
          </w:p>
          <w:p w14:paraId="55955610" w14:textId="39D2A8C1" w:rsidR="00C86819" w:rsidRPr="00A41403" w:rsidRDefault="00C86819" w:rsidP="37B448F9">
            <w:pPr>
              <w:spacing w:after="0" w:line="240" w:lineRule="auto"/>
              <w:rPr>
                <w:rFonts w:ascii="Arial" w:eastAsia="Arial" w:hAnsi="Arial" w:cs="Arial"/>
                <w:sz w:val="20"/>
                <w:szCs w:val="20"/>
              </w:rPr>
            </w:pPr>
          </w:p>
          <w:p w14:paraId="395FE722" w14:textId="4194BDD0" w:rsidR="00C86819" w:rsidRPr="00A41403" w:rsidRDefault="00C86819" w:rsidP="37B448F9">
            <w:pPr>
              <w:spacing w:after="0" w:line="240" w:lineRule="auto"/>
              <w:rPr>
                <w:rFonts w:ascii="Arial" w:eastAsia="Arial" w:hAnsi="Arial" w:cs="Arial"/>
                <w:sz w:val="20"/>
                <w:szCs w:val="20"/>
              </w:rPr>
            </w:pP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rsidTr="10E8898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A41403" w:rsidRDefault="00C86819" w:rsidP="00C86819">
            <w:pPr>
              <w:numPr>
                <w:ilvl w:val="0"/>
                <w:numId w:val="22"/>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C86819" w:rsidRDefault="00C86819" w:rsidP="00C86819">
            <w:pPr>
              <w:spacing w:after="0" w:line="240" w:lineRule="auto"/>
              <w:rPr>
                <w:rFonts w:ascii="Arial" w:eastAsia="Times New Roman" w:hAnsi="Arial" w:cs="Arial"/>
                <w:b/>
                <w:bCs/>
                <w:sz w:val="20"/>
                <w:szCs w:val="20"/>
                <w:lang w:eastAsia="et-EE"/>
              </w:rPr>
            </w:pPr>
            <w:r w:rsidRPr="00A41403">
              <w:rPr>
                <w:rFonts w:ascii="Arial" w:eastAsia="Times New Roman" w:hAnsi="Arial" w:cs="Arial"/>
                <w:i/>
                <w:iCs/>
                <w:color w:val="000000" w:themeColor="text1"/>
                <w:sz w:val="20"/>
                <w:szCs w:val="20"/>
                <w:lang w:eastAsia="et-EE"/>
              </w:rPr>
              <w:t>Mõelge nii Eesti kui rahvusvaheliste pakkujate peal</w:t>
            </w:r>
            <w:r>
              <w:rPr>
                <w:rFonts w:ascii="Arial" w:eastAsia="Times New Roman" w:hAnsi="Arial" w:cs="Arial"/>
                <w:i/>
                <w:iCs/>
                <w:color w:val="000000" w:themeColor="text1"/>
                <w:sz w:val="20"/>
                <w:szCs w:val="20"/>
                <w:lang w:eastAsia="et-EE"/>
              </w:rPr>
              <w:t>e.</w:t>
            </w:r>
          </w:p>
        </w:tc>
      </w:tr>
      <w:tr w:rsidR="00C86819" w:rsidRPr="00A41403" w14:paraId="48F593E9" w14:textId="77777777" w:rsidTr="10E8898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81F5AA" w14:textId="1E7E2D1B" w:rsidR="00C86819" w:rsidRPr="00A41403" w:rsidRDefault="03879446" w:rsidP="0C81CDE1">
            <w:pPr>
              <w:spacing w:after="0" w:line="240" w:lineRule="auto"/>
              <w:jc w:val="both"/>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Projekti elluviimiseks on vajalik kaasata </w:t>
            </w:r>
            <w:r w:rsidR="238F1C94" w:rsidRPr="0C81CDE1">
              <w:rPr>
                <w:rFonts w:ascii="Arial" w:eastAsia="Arial" w:hAnsi="Arial" w:cs="Arial"/>
                <w:color w:val="000000" w:themeColor="text1"/>
                <w:sz w:val="20"/>
                <w:szCs w:val="20"/>
              </w:rPr>
              <w:t xml:space="preserve">mitme </w:t>
            </w:r>
            <w:r w:rsidR="473D1EF8" w:rsidRPr="0C81CDE1">
              <w:rPr>
                <w:rFonts w:ascii="Arial" w:eastAsia="Arial" w:hAnsi="Arial" w:cs="Arial"/>
                <w:color w:val="000000" w:themeColor="text1"/>
                <w:sz w:val="20"/>
                <w:szCs w:val="20"/>
              </w:rPr>
              <w:t xml:space="preserve">erineva </w:t>
            </w:r>
            <w:r w:rsidR="238F1C94" w:rsidRPr="0C81CDE1">
              <w:rPr>
                <w:rFonts w:ascii="Arial" w:eastAsia="Arial" w:hAnsi="Arial" w:cs="Arial"/>
                <w:color w:val="000000" w:themeColor="text1"/>
                <w:sz w:val="20"/>
                <w:szCs w:val="20"/>
              </w:rPr>
              <w:t xml:space="preserve">valdkonna lahenduste pakkujaid, sest projekt eeldab </w:t>
            </w:r>
            <w:r w:rsidR="662E4773" w:rsidRPr="0C81CDE1">
              <w:rPr>
                <w:rFonts w:ascii="Arial" w:eastAsia="Arial" w:hAnsi="Arial" w:cs="Arial"/>
                <w:color w:val="000000" w:themeColor="text1"/>
                <w:sz w:val="20"/>
                <w:szCs w:val="20"/>
              </w:rPr>
              <w:t xml:space="preserve">kompetentse </w:t>
            </w:r>
            <w:r w:rsidRPr="0C81CDE1">
              <w:rPr>
                <w:rFonts w:ascii="Arial" w:eastAsia="Arial" w:hAnsi="Arial" w:cs="Arial"/>
                <w:color w:val="000000" w:themeColor="text1"/>
                <w:sz w:val="20"/>
                <w:szCs w:val="20"/>
              </w:rPr>
              <w:t xml:space="preserve">nii analüüsi kui </w:t>
            </w:r>
            <w:r w:rsidR="2451951F" w:rsidRPr="0C81CDE1">
              <w:rPr>
                <w:rFonts w:ascii="Arial" w:eastAsia="Arial" w:hAnsi="Arial" w:cs="Arial"/>
                <w:color w:val="000000" w:themeColor="text1"/>
                <w:sz w:val="20"/>
                <w:szCs w:val="20"/>
              </w:rPr>
              <w:t xml:space="preserve">erinevate </w:t>
            </w:r>
            <w:r w:rsidRPr="0C81CDE1">
              <w:rPr>
                <w:rFonts w:ascii="Arial" w:eastAsia="Arial" w:hAnsi="Arial" w:cs="Arial"/>
                <w:color w:val="000000" w:themeColor="text1"/>
                <w:sz w:val="20"/>
                <w:szCs w:val="20"/>
              </w:rPr>
              <w:t>tehnoloogia</w:t>
            </w:r>
            <w:r w:rsidR="77EC0F45" w:rsidRPr="0C81CDE1">
              <w:rPr>
                <w:rFonts w:ascii="Arial" w:eastAsia="Arial" w:hAnsi="Arial" w:cs="Arial"/>
                <w:color w:val="000000" w:themeColor="text1"/>
                <w:sz w:val="20"/>
                <w:szCs w:val="20"/>
              </w:rPr>
              <w:t>te osas</w:t>
            </w:r>
            <w:r w:rsidRPr="0C81CDE1">
              <w:rPr>
                <w:rFonts w:ascii="Arial" w:eastAsia="Arial" w:hAnsi="Arial" w:cs="Arial"/>
                <w:color w:val="000000" w:themeColor="text1"/>
                <w:sz w:val="20"/>
                <w:szCs w:val="20"/>
              </w:rPr>
              <w:t xml:space="preserve">. Eestis on mitmeid organisatsioone, kellel on kogemus </w:t>
            </w:r>
            <w:r w:rsidR="6E158717" w:rsidRPr="0C81CDE1">
              <w:rPr>
                <w:rFonts w:ascii="Arial" w:eastAsia="Arial" w:hAnsi="Arial" w:cs="Arial"/>
                <w:color w:val="000000" w:themeColor="text1"/>
                <w:sz w:val="20"/>
                <w:szCs w:val="20"/>
              </w:rPr>
              <w:t xml:space="preserve">projekti erinevate etappide toetamiseks (sh </w:t>
            </w:r>
            <w:r w:rsidRPr="0C81CDE1">
              <w:rPr>
                <w:rFonts w:ascii="Arial" w:eastAsia="Arial" w:hAnsi="Arial" w:cs="Arial"/>
                <w:color w:val="000000" w:themeColor="text1"/>
                <w:sz w:val="20"/>
                <w:szCs w:val="20"/>
              </w:rPr>
              <w:t>mehitamata õhusõidukite, õhuruumi halduse, protsessianalüüsi ja logistika valdkonnas</w:t>
            </w:r>
            <w:r w:rsidR="609A9D66" w:rsidRPr="0C81CDE1">
              <w:rPr>
                <w:rFonts w:ascii="Arial" w:eastAsia="Arial" w:hAnsi="Arial" w:cs="Arial"/>
                <w:color w:val="000000" w:themeColor="text1"/>
                <w:sz w:val="20"/>
                <w:szCs w:val="20"/>
              </w:rPr>
              <w:t>)</w:t>
            </w:r>
            <w:r w:rsidRPr="0C81CDE1">
              <w:rPr>
                <w:rFonts w:ascii="Arial" w:eastAsia="Arial" w:hAnsi="Arial" w:cs="Arial"/>
                <w:color w:val="000000" w:themeColor="text1"/>
                <w:sz w:val="20"/>
                <w:szCs w:val="20"/>
              </w:rPr>
              <w:t>. Potentsiaalsed partnerid, kellega oleme ideekavandi koostamise käigus konsulteerinud on:</w:t>
            </w:r>
          </w:p>
          <w:p w14:paraId="212C7D6B" w14:textId="4E195553" w:rsidR="00C86819" w:rsidRPr="00A41403" w:rsidRDefault="2603814A" w:rsidP="61608691">
            <w:pPr>
              <w:pStyle w:val="Loendilik"/>
              <w:numPr>
                <w:ilvl w:val="0"/>
                <w:numId w:val="9"/>
              </w:numPr>
              <w:spacing w:after="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20"/>
                <w:szCs w:val="20"/>
              </w:rPr>
              <w:t>Eesti Lennuakadeemia (lennuohutus ja regulatsioonid</w:t>
            </w:r>
            <w:r w:rsidR="2C83DBAA" w:rsidRPr="61608691">
              <w:rPr>
                <w:rFonts w:ascii="Arial" w:eastAsia="Arial" w:hAnsi="Arial" w:cs="Arial"/>
                <w:color w:val="000000" w:themeColor="text1"/>
                <w:sz w:val="20"/>
                <w:szCs w:val="20"/>
              </w:rPr>
              <w:t>, käitamistingimused ja õhuruumi koordineerimi</w:t>
            </w:r>
            <w:r w:rsidR="5DEE87B1" w:rsidRPr="61608691">
              <w:rPr>
                <w:rFonts w:ascii="Arial" w:eastAsia="Arial" w:hAnsi="Arial" w:cs="Arial"/>
                <w:color w:val="000000" w:themeColor="text1"/>
                <w:sz w:val="20"/>
                <w:szCs w:val="20"/>
              </w:rPr>
              <w:t>se põhimõtted</w:t>
            </w:r>
            <w:r w:rsidRPr="61608691">
              <w:rPr>
                <w:rFonts w:ascii="Arial" w:eastAsia="Arial" w:hAnsi="Arial" w:cs="Arial"/>
                <w:color w:val="000000" w:themeColor="text1"/>
                <w:sz w:val="20"/>
                <w:szCs w:val="20"/>
              </w:rPr>
              <w:t>);</w:t>
            </w:r>
          </w:p>
          <w:p w14:paraId="02827554" w14:textId="4C3AA481" w:rsidR="00C86819" w:rsidRPr="00A41403" w:rsidRDefault="03879446" w:rsidP="0C81CDE1">
            <w:pPr>
              <w:pStyle w:val="Loendilik"/>
              <w:numPr>
                <w:ilvl w:val="0"/>
                <w:numId w:val="9"/>
              </w:numPr>
              <w:spacing w:after="0" w:line="240" w:lineRule="auto"/>
              <w:jc w:val="both"/>
              <w:rPr>
                <w:rFonts w:ascii="Arial" w:eastAsia="Arial" w:hAnsi="Arial" w:cs="Arial"/>
                <w:color w:val="000000" w:themeColor="text1"/>
                <w:sz w:val="20"/>
                <w:szCs w:val="20"/>
              </w:rPr>
            </w:pPr>
            <w:proofErr w:type="spellStart"/>
            <w:r w:rsidRPr="0C81CDE1">
              <w:rPr>
                <w:rFonts w:ascii="Arial" w:eastAsia="Arial" w:hAnsi="Arial" w:cs="Arial"/>
                <w:color w:val="000000" w:themeColor="text1"/>
                <w:sz w:val="20"/>
                <w:szCs w:val="20"/>
              </w:rPr>
              <w:t>Threod</w:t>
            </w:r>
            <w:proofErr w:type="spellEnd"/>
            <w:r w:rsidRPr="0C81CDE1">
              <w:rPr>
                <w:rFonts w:ascii="Arial" w:eastAsia="Arial" w:hAnsi="Arial" w:cs="Arial"/>
                <w:color w:val="000000" w:themeColor="text1"/>
                <w:sz w:val="20"/>
                <w:szCs w:val="20"/>
              </w:rPr>
              <w:t xml:space="preserve"> Systems ja </w:t>
            </w:r>
            <w:proofErr w:type="spellStart"/>
            <w:r w:rsidRPr="0C81CDE1">
              <w:rPr>
                <w:rFonts w:ascii="Arial" w:eastAsia="Arial" w:hAnsi="Arial" w:cs="Arial"/>
                <w:color w:val="000000" w:themeColor="text1"/>
                <w:sz w:val="20"/>
                <w:szCs w:val="20"/>
              </w:rPr>
              <w:t>Hepta</w:t>
            </w:r>
            <w:proofErr w:type="spellEnd"/>
            <w:r w:rsidRPr="0C81CDE1">
              <w:rPr>
                <w:rFonts w:ascii="Arial" w:eastAsia="Arial" w:hAnsi="Arial" w:cs="Arial"/>
                <w:color w:val="000000" w:themeColor="text1"/>
                <w:sz w:val="20"/>
                <w:szCs w:val="20"/>
              </w:rPr>
              <w:t xml:space="preserve"> </w:t>
            </w:r>
            <w:proofErr w:type="spellStart"/>
            <w:r w:rsidRPr="0C81CDE1">
              <w:rPr>
                <w:rFonts w:ascii="Arial" w:eastAsia="Arial" w:hAnsi="Arial" w:cs="Arial"/>
                <w:color w:val="000000" w:themeColor="text1"/>
                <w:sz w:val="20"/>
                <w:szCs w:val="20"/>
              </w:rPr>
              <w:t>Airborn</w:t>
            </w:r>
            <w:r w:rsidR="1A3938B7" w:rsidRPr="0C81CDE1">
              <w:rPr>
                <w:rFonts w:ascii="Arial" w:eastAsia="Arial" w:hAnsi="Arial" w:cs="Arial"/>
                <w:color w:val="000000" w:themeColor="text1"/>
                <w:sz w:val="20"/>
                <w:szCs w:val="20"/>
              </w:rPr>
              <w:t>e</w:t>
            </w:r>
            <w:proofErr w:type="spellEnd"/>
            <w:r w:rsidRPr="0C81CDE1">
              <w:rPr>
                <w:rFonts w:ascii="Arial" w:eastAsia="Arial" w:hAnsi="Arial" w:cs="Arial"/>
                <w:color w:val="000000" w:themeColor="text1"/>
                <w:sz w:val="20"/>
                <w:szCs w:val="20"/>
              </w:rPr>
              <w:t>/CAE (drooni</w:t>
            </w:r>
            <w:r w:rsidR="4607542D" w:rsidRPr="0C81CDE1">
              <w:rPr>
                <w:rFonts w:ascii="Arial" w:eastAsia="Arial" w:hAnsi="Arial" w:cs="Arial"/>
                <w:color w:val="000000" w:themeColor="text1"/>
                <w:sz w:val="20"/>
                <w:szCs w:val="20"/>
              </w:rPr>
              <w:t>platvormid</w:t>
            </w:r>
            <w:r w:rsidRPr="0C81CDE1">
              <w:rPr>
                <w:rFonts w:ascii="Arial" w:eastAsia="Arial" w:hAnsi="Arial" w:cs="Arial"/>
                <w:color w:val="000000" w:themeColor="text1"/>
                <w:sz w:val="20"/>
                <w:szCs w:val="20"/>
              </w:rPr>
              <w:t xml:space="preserve"> ja </w:t>
            </w:r>
            <w:r w:rsidR="5C2D1E71" w:rsidRPr="0C81CDE1">
              <w:rPr>
                <w:rFonts w:ascii="Arial" w:eastAsia="Arial" w:hAnsi="Arial" w:cs="Arial"/>
                <w:color w:val="000000" w:themeColor="text1"/>
                <w:sz w:val="20"/>
                <w:szCs w:val="20"/>
              </w:rPr>
              <w:t xml:space="preserve">lennusüsteemide </w:t>
            </w:r>
            <w:r w:rsidRPr="0C81CDE1">
              <w:rPr>
                <w:rFonts w:ascii="Arial" w:eastAsia="Arial" w:hAnsi="Arial" w:cs="Arial"/>
                <w:color w:val="000000" w:themeColor="text1"/>
                <w:sz w:val="20"/>
                <w:szCs w:val="20"/>
              </w:rPr>
              <w:t>tehniline konsultatsioon</w:t>
            </w:r>
            <w:r w:rsidR="305BC861" w:rsidRPr="0C81CDE1">
              <w:rPr>
                <w:rFonts w:ascii="Arial" w:eastAsia="Arial" w:hAnsi="Arial" w:cs="Arial"/>
                <w:color w:val="000000" w:themeColor="text1"/>
                <w:sz w:val="20"/>
                <w:szCs w:val="20"/>
              </w:rPr>
              <w:t>, mehitamata õhusõidukite käitamise kogemus</w:t>
            </w:r>
            <w:r w:rsidRPr="0C81CDE1">
              <w:rPr>
                <w:rFonts w:ascii="Arial" w:eastAsia="Arial" w:hAnsi="Arial" w:cs="Arial"/>
                <w:color w:val="000000" w:themeColor="text1"/>
                <w:sz w:val="20"/>
                <w:szCs w:val="20"/>
              </w:rPr>
              <w:t>)</w:t>
            </w:r>
          </w:p>
          <w:p w14:paraId="3CD2DB4C" w14:textId="068451BF" w:rsidR="00C86819" w:rsidRPr="00A41403" w:rsidRDefault="2603814A" w:rsidP="61608691">
            <w:pPr>
              <w:pStyle w:val="Loendilik"/>
              <w:numPr>
                <w:ilvl w:val="0"/>
                <w:numId w:val="9"/>
              </w:numPr>
              <w:spacing w:after="0" w:line="240" w:lineRule="auto"/>
              <w:jc w:val="both"/>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TalTech</w:t>
            </w:r>
            <w:proofErr w:type="spellEnd"/>
            <w:r w:rsidRPr="61608691">
              <w:rPr>
                <w:rFonts w:ascii="Arial" w:eastAsia="Arial" w:hAnsi="Arial" w:cs="Arial"/>
                <w:color w:val="000000" w:themeColor="text1"/>
                <w:sz w:val="20"/>
                <w:szCs w:val="20"/>
              </w:rPr>
              <w:t xml:space="preserve"> ja Tartu Ülikool (autonoomsete süsteemide ja modelleerimise kompetents)</w:t>
            </w:r>
          </w:p>
          <w:p w14:paraId="783F6754" w14:textId="4078069A" w:rsidR="61608691" w:rsidRDefault="61608691" w:rsidP="61608691">
            <w:pPr>
              <w:spacing w:after="0" w:line="240" w:lineRule="auto"/>
              <w:jc w:val="both"/>
              <w:rPr>
                <w:rFonts w:ascii="Arial" w:eastAsia="Arial" w:hAnsi="Arial" w:cs="Arial"/>
                <w:sz w:val="20"/>
                <w:szCs w:val="20"/>
              </w:rPr>
            </w:pPr>
          </w:p>
          <w:p w14:paraId="38E8C8CD" w14:textId="6CFC5667" w:rsidR="00C86819" w:rsidRPr="00A41403" w:rsidRDefault="1BB78E0D" w:rsidP="61608691">
            <w:pPr>
              <w:spacing w:after="0" w:line="240" w:lineRule="auto"/>
              <w:jc w:val="both"/>
              <w:rPr>
                <w:rFonts w:ascii="Arial" w:eastAsia="Arial" w:hAnsi="Arial" w:cs="Arial"/>
                <w:sz w:val="20"/>
                <w:szCs w:val="20"/>
              </w:rPr>
            </w:pPr>
            <w:r w:rsidRPr="61608691">
              <w:rPr>
                <w:rFonts w:ascii="Arial" w:eastAsia="Arial" w:hAnsi="Arial" w:cs="Arial"/>
                <w:sz w:val="20"/>
                <w:szCs w:val="20"/>
              </w:rPr>
              <w:t xml:space="preserve">Lisaks </w:t>
            </w:r>
            <w:r w:rsidR="0625C0C2" w:rsidRPr="61608691">
              <w:rPr>
                <w:rFonts w:ascii="Arial" w:eastAsia="Arial" w:hAnsi="Arial" w:cs="Arial"/>
                <w:sz w:val="20"/>
                <w:szCs w:val="20"/>
              </w:rPr>
              <w:t>saavad</w:t>
            </w:r>
            <w:r w:rsidRPr="61608691">
              <w:rPr>
                <w:rFonts w:ascii="Arial" w:eastAsia="Arial" w:hAnsi="Arial" w:cs="Arial"/>
                <w:sz w:val="20"/>
                <w:szCs w:val="20"/>
              </w:rPr>
              <w:t xml:space="preserve"> projekti eri etappidesse panustada Eesti ettevõtted ja eksperdid logistika, protsessianalüüsi, küberturvalisuse ja andmekaitse valdkonnast.</w:t>
            </w:r>
            <w:r w:rsidR="7E2B0430" w:rsidRPr="61608691">
              <w:rPr>
                <w:rFonts w:ascii="Arial" w:eastAsia="Arial" w:hAnsi="Arial" w:cs="Arial"/>
                <w:sz w:val="20"/>
                <w:szCs w:val="20"/>
              </w:rPr>
              <w:t xml:space="preserve"> Näitena saab siin tuua Cybernetica, kes tegeleb digitaalsete süsteemide turvalisuse, andmete terviklikkuse ja usaldusväärsuse</w:t>
            </w:r>
            <w:r w:rsidR="0303C7E0" w:rsidRPr="61608691">
              <w:rPr>
                <w:rFonts w:ascii="Arial" w:eastAsia="Arial" w:hAnsi="Arial" w:cs="Arial"/>
                <w:sz w:val="20"/>
                <w:szCs w:val="20"/>
              </w:rPr>
              <w:t xml:space="preserve"> teemadega,</w:t>
            </w:r>
            <w:r w:rsidR="1E4AECD0" w:rsidRPr="61608691">
              <w:rPr>
                <w:rFonts w:ascii="Arial" w:eastAsia="Arial" w:hAnsi="Arial" w:cs="Arial"/>
                <w:sz w:val="20"/>
                <w:szCs w:val="20"/>
              </w:rPr>
              <w:t xml:space="preserve"> ning </w:t>
            </w:r>
            <w:proofErr w:type="spellStart"/>
            <w:r w:rsidR="1E4AECD0" w:rsidRPr="61608691">
              <w:rPr>
                <w:rFonts w:ascii="Arial" w:eastAsia="Arial" w:hAnsi="Arial" w:cs="Arial"/>
                <w:sz w:val="20"/>
                <w:szCs w:val="20"/>
              </w:rPr>
              <w:t>Guardtime</w:t>
            </w:r>
            <w:proofErr w:type="spellEnd"/>
            <w:r w:rsidR="1E4AECD0" w:rsidRPr="61608691">
              <w:rPr>
                <w:rFonts w:ascii="Arial" w:eastAsia="Arial" w:hAnsi="Arial" w:cs="Arial"/>
                <w:sz w:val="20"/>
                <w:szCs w:val="20"/>
              </w:rPr>
              <w:t>, kellel on rahvusvaheline kogemus</w:t>
            </w:r>
            <w:r w:rsidR="0925267D" w:rsidRPr="61608691">
              <w:rPr>
                <w:rFonts w:ascii="Arial" w:eastAsia="Arial" w:hAnsi="Arial" w:cs="Arial"/>
                <w:sz w:val="20"/>
                <w:szCs w:val="20"/>
              </w:rPr>
              <w:t xml:space="preserve"> andmete infoturbe riskide</w:t>
            </w:r>
            <w:r w:rsidR="0303C7E0" w:rsidRPr="61608691">
              <w:rPr>
                <w:rFonts w:ascii="Arial" w:eastAsia="Arial" w:hAnsi="Arial" w:cs="Arial"/>
                <w:sz w:val="20"/>
                <w:szCs w:val="20"/>
              </w:rPr>
              <w:t xml:space="preserve"> </w:t>
            </w:r>
            <w:r w:rsidR="558EA7FD" w:rsidRPr="61608691">
              <w:rPr>
                <w:rFonts w:ascii="Arial" w:eastAsia="Arial" w:hAnsi="Arial" w:cs="Arial"/>
                <w:sz w:val="20"/>
                <w:szCs w:val="20"/>
              </w:rPr>
              <w:t xml:space="preserve">haldamisega seotud lahenduste arendamisel. See </w:t>
            </w:r>
            <w:r w:rsidR="0303C7E0" w:rsidRPr="61608691">
              <w:rPr>
                <w:rFonts w:ascii="Arial" w:eastAsia="Arial" w:hAnsi="Arial" w:cs="Arial"/>
                <w:sz w:val="20"/>
                <w:szCs w:val="20"/>
              </w:rPr>
              <w:t>on oluli</w:t>
            </w:r>
            <w:r w:rsidR="529B315B" w:rsidRPr="61608691">
              <w:rPr>
                <w:rFonts w:ascii="Arial" w:eastAsia="Arial" w:hAnsi="Arial" w:cs="Arial"/>
                <w:sz w:val="20"/>
                <w:szCs w:val="20"/>
              </w:rPr>
              <w:t>ne</w:t>
            </w:r>
            <w:r w:rsidR="0303C7E0" w:rsidRPr="61608691">
              <w:rPr>
                <w:rFonts w:ascii="Arial" w:eastAsia="Arial" w:hAnsi="Arial" w:cs="Arial"/>
                <w:sz w:val="20"/>
                <w:szCs w:val="20"/>
              </w:rPr>
              <w:t xml:space="preserve"> nii lennundus- kui tervishoiusüsteemide seisukohast</w:t>
            </w:r>
            <w:r w:rsidR="0AF752CA" w:rsidRPr="61608691">
              <w:rPr>
                <w:rFonts w:ascii="Arial" w:eastAsia="Arial" w:hAnsi="Arial" w:cs="Arial"/>
                <w:sz w:val="20"/>
                <w:szCs w:val="20"/>
              </w:rPr>
              <w:t>.</w:t>
            </w:r>
            <w:r w:rsidR="0303C7E0" w:rsidRPr="61608691">
              <w:rPr>
                <w:rFonts w:ascii="Arial" w:eastAsia="Arial" w:hAnsi="Arial" w:cs="Arial"/>
                <w:sz w:val="20"/>
                <w:szCs w:val="20"/>
              </w:rPr>
              <w:t xml:space="preserve"> Logistika vaates on Eestis mitmeid suuremaid IT arenduse ettevõtteid, </w:t>
            </w:r>
            <w:r w:rsidR="0483A4A6" w:rsidRPr="61608691">
              <w:rPr>
                <w:rFonts w:ascii="Arial" w:eastAsia="Arial" w:hAnsi="Arial" w:cs="Arial"/>
                <w:sz w:val="20"/>
                <w:szCs w:val="20"/>
              </w:rPr>
              <w:t xml:space="preserve">kellel on kogemus suuremahuliste teenuseprotsesside ja IT-lahenduste disaini ning </w:t>
            </w:r>
            <w:proofErr w:type="spellStart"/>
            <w:r w:rsidR="0483A4A6" w:rsidRPr="61608691">
              <w:rPr>
                <w:rFonts w:ascii="Arial" w:eastAsia="Arial" w:hAnsi="Arial" w:cs="Arial"/>
                <w:sz w:val="20"/>
                <w:szCs w:val="20"/>
              </w:rPr>
              <w:t>liidestamisega</w:t>
            </w:r>
            <w:proofErr w:type="spellEnd"/>
            <w:r w:rsidR="0483A4A6" w:rsidRPr="61608691">
              <w:rPr>
                <w:rFonts w:ascii="Arial" w:eastAsia="Arial" w:hAnsi="Arial" w:cs="Arial"/>
                <w:sz w:val="20"/>
                <w:szCs w:val="20"/>
              </w:rPr>
              <w:t xml:space="preserve"> avalikus sektoris. </w:t>
            </w:r>
          </w:p>
          <w:p w14:paraId="4F6DCB88" w14:textId="38F63F75" w:rsidR="00C86819" w:rsidRPr="00A41403" w:rsidRDefault="00C86819" w:rsidP="0C81CDE1">
            <w:pPr>
              <w:spacing w:after="0" w:line="240" w:lineRule="auto"/>
              <w:jc w:val="both"/>
              <w:rPr>
                <w:rFonts w:ascii="Arial" w:eastAsia="Arial" w:hAnsi="Arial" w:cs="Arial"/>
                <w:sz w:val="20"/>
                <w:szCs w:val="20"/>
              </w:rPr>
            </w:pPr>
          </w:p>
          <w:p w14:paraId="54EB3FA4" w14:textId="0284DED0" w:rsidR="00C86819" w:rsidRPr="00A41403" w:rsidRDefault="2603814A" w:rsidP="61608691">
            <w:pPr>
              <w:spacing w:after="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20"/>
                <w:szCs w:val="20"/>
              </w:rPr>
              <w:t xml:space="preserve">Rahvusvahelisel tasandil on võimalik kaasata </w:t>
            </w:r>
            <w:r w:rsidR="3662C440" w:rsidRPr="61608691">
              <w:rPr>
                <w:rFonts w:ascii="Arial" w:eastAsia="Arial" w:hAnsi="Arial" w:cs="Arial"/>
                <w:color w:val="000000" w:themeColor="text1"/>
                <w:sz w:val="20"/>
                <w:szCs w:val="20"/>
              </w:rPr>
              <w:t>e</w:t>
            </w:r>
            <w:r w:rsidRPr="61608691">
              <w:rPr>
                <w:rFonts w:ascii="Arial" w:eastAsia="Arial" w:hAnsi="Arial" w:cs="Arial"/>
                <w:color w:val="000000" w:themeColor="text1"/>
                <w:sz w:val="20"/>
                <w:szCs w:val="20"/>
              </w:rPr>
              <w:t xml:space="preserve">ttevõtteid, kellel on varasem </w:t>
            </w:r>
            <w:r w:rsidR="1834D3CA" w:rsidRPr="61608691">
              <w:rPr>
                <w:rFonts w:ascii="Arial" w:eastAsia="Arial" w:hAnsi="Arial" w:cs="Arial"/>
                <w:color w:val="000000" w:themeColor="text1"/>
                <w:sz w:val="20"/>
                <w:szCs w:val="20"/>
              </w:rPr>
              <w:t xml:space="preserve">praktiline </w:t>
            </w:r>
            <w:r w:rsidRPr="61608691">
              <w:rPr>
                <w:rFonts w:ascii="Arial" w:eastAsia="Arial" w:hAnsi="Arial" w:cs="Arial"/>
                <w:color w:val="000000" w:themeColor="text1"/>
                <w:sz w:val="20"/>
                <w:szCs w:val="20"/>
              </w:rPr>
              <w:t xml:space="preserve">kogemus </w:t>
            </w:r>
            <w:r w:rsidR="12C032A0" w:rsidRPr="61608691">
              <w:rPr>
                <w:rFonts w:ascii="Arial" w:eastAsia="Arial" w:hAnsi="Arial" w:cs="Arial"/>
                <w:color w:val="000000" w:themeColor="text1"/>
                <w:sz w:val="20"/>
                <w:szCs w:val="20"/>
              </w:rPr>
              <w:t>meditsiini</w:t>
            </w:r>
            <w:r w:rsidRPr="61608691">
              <w:rPr>
                <w:rFonts w:ascii="Arial" w:eastAsia="Arial" w:hAnsi="Arial" w:cs="Arial"/>
                <w:color w:val="000000" w:themeColor="text1"/>
                <w:sz w:val="20"/>
                <w:szCs w:val="20"/>
              </w:rPr>
              <w:t xml:space="preserve">logistika </w:t>
            </w:r>
            <w:r w:rsidR="794780DF" w:rsidRPr="61608691">
              <w:rPr>
                <w:rFonts w:ascii="Arial" w:eastAsia="Arial" w:hAnsi="Arial" w:cs="Arial"/>
                <w:color w:val="000000" w:themeColor="text1"/>
                <w:sz w:val="20"/>
                <w:szCs w:val="20"/>
              </w:rPr>
              <w:t xml:space="preserve">droonilahenduste </w:t>
            </w:r>
            <w:r w:rsidRPr="61608691">
              <w:rPr>
                <w:rFonts w:ascii="Arial" w:eastAsia="Arial" w:hAnsi="Arial" w:cs="Arial"/>
                <w:color w:val="000000" w:themeColor="text1"/>
                <w:sz w:val="20"/>
                <w:szCs w:val="20"/>
              </w:rPr>
              <w:t xml:space="preserve">piloteerimisel, nagu </w:t>
            </w:r>
            <w:proofErr w:type="spellStart"/>
            <w:r w:rsidRPr="61608691">
              <w:rPr>
                <w:rFonts w:ascii="Arial" w:eastAsia="Arial" w:hAnsi="Arial" w:cs="Arial"/>
                <w:color w:val="000000" w:themeColor="text1"/>
                <w:sz w:val="20"/>
                <w:szCs w:val="20"/>
              </w:rPr>
              <w:t>Zipline</w:t>
            </w:r>
            <w:proofErr w:type="spellEnd"/>
            <w:r w:rsidRPr="61608691">
              <w:rPr>
                <w:rFonts w:ascii="Arial" w:eastAsia="Arial" w:hAnsi="Arial" w:cs="Arial"/>
                <w:color w:val="000000" w:themeColor="text1"/>
                <w:sz w:val="20"/>
                <w:szCs w:val="20"/>
              </w:rPr>
              <w:t xml:space="preserve"> (meditsiinilogistika võrgustikud), </w:t>
            </w:r>
            <w:proofErr w:type="spellStart"/>
            <w:r w:rsidRPr="61608691">
              <w:rPr>
                <w:rFonts w:ascii="Arial" w:eastAsia="Arial" w:hAnsi="Arial" w:cs="Arial"/>
                <w:color w:val="000000" w:themeColor="text1"/>
                <w:sz w:val="20"/>
                <w:szCs w:val="20"/>
              </w:rPr>
              <w:t>Wingcopter</w:t>
            </w:r>
            <w:proofErr w:type="spellEnd"/>
            <w:r w:rsidRPr="61608691">
              <w:rPr>
                <w:rFonts w:ascii="Arial" w:eastAsia="Arial" w:hAnsi="Arial" w:cs="Arial"/>
                <w:color w:val="000000" w:themeColor="text1"/>
                <w:sz w:val="20"/>
                <w:szCs w:val="20"/>
              </w:rPr>
              <w:t xml:space="preserve"> ja </w:t>
            </w:r>
            <w:proofErr w:type="spellStart"/>
            <w:r w:rsidRPr="61608691">
              <w:rPr>
                <w:rFonts w:ascii="Arial" w:eastAsia="Arial" w:hAnsi="Arial" w:cs="Arial"/>
                <w:color w:val="000000" w:themeColor="text1"/>
                <w:sz w:val="20"/>
                <w:szCs w:val="20"/>
              </w:rPr>
              <w:t>Matternet</w:t>
            </w:r>
            <w:proofErr w:type="spellEnd"/>
            <w:r w:rsidRPr="61608691">
              <w:rPr>
                <w:rFonts w:ascii="Arial" w:eastAsia="Arial" w:hAnsi="Arial" w:cs="Arial"/>
                <w:color w:val="000000" w:themeColor="text1"/>
                <w:sz w:val="20"/>
                <w:szCs w:val="20"/>
              </w:rPr>
              <w:t xml:space="preserve"> </w:t>
            </w:r>
            <w:r w:rsidR="5497A845" w:rsidRPr="61608691">
              <w:rPr>
                <w:rFonts w:ascii="Arial" w:eastAsia="Arial" w:hAnsi="Arial" w:cs="Arial"/>
                <w:color w:val="000000" w:themeColor="text1"/>
                <w:sz w:val="20"/>
                <w:szCs w:val="20"/>
              </w:rPr>
              <w:t xml:space="preserve"> </w:t>
            </w:r>
            <w:r w:rsidRPr="61608691">
              <w:rPr>
                <w:rFonts w:ascii="Arial" w:eastAsia="Arial" w:hAnsi="Arial" w:cs="Arial"/>
                <w:color w:val="000000" w:themeColor="text1"/>
                <w:sz w:val="20"/>
                <w:szCs w:val="20"/>
              </w:rPr>
              <w:t>(sertifitseeritud droonisüsteemid</w:t>
            </w:r>
            <w:r w:rsidR="507BBC7B" w:rsidRPr="61608691">
              <w:rPr>
                <w:rFonts w:ascii="Arial" w:eastAsia="Arial" w:hAnsi="Arial" w:cs="Arial"/>
                <w:color w:val="000000" w:themeColor="text1"/>
                <w:sz w:val="20"/>
                <w:szCs w:val="20"/>
              </w:rPr>
              <w:t xml:space="preserve">, kogemus </w:t>
            </w:r>
            <w:proofErr w:type="spellStart"/>
            <w:r w:rsidR="507BBC7B" w:rsidRPr="61608691">
              <w:rPr>
                <w:rFonts w:ascii="Arial" w:eastAsia="Arial" w:hAnsi="Arial" w:cs="Arial"/>
                <w:color w:val="000000" w:themeColor="text1"/>
                <w:sz w:val="20"/>
                <w:szCs w:val="20"/>
              </w:rPr>
              <w:t>haiglatevahelises</w:t>
            </w:r>
            <w:proofErr w:type="spellEnd"/>
            <w:r w:rsidR="507BBC7B" w:rsidRPr="61608691">
              <w:rPr>
                <w:rFonts w:ascii="Arial" w:eastAsia="Arial" w:hAnsi="Arial" w:cs="Arial"/>
                <w:color w:val="000000" w:themeColor="text1"/>
                <w:sz w:val="20"/>
                <w:szCs w:val="20"/>
              </w:rPr>
              <w:t xml:space="preserve"> transpordis</w:t>
            </w:r>
            <w:r w:rsidRPr="61608691">
              <w:rPr>
                <w:rFonts w:ascii="Arial" w:eastAsia="Arial" w:hAnsi="Arial" w:cs="Arial"/>
                <w:color w:val="000000" w:themeColor="text1"/>
                <w:sz w:val="20"/>
                <w:szCs w:val="20"/>
              </w:rPr>
              <w:t xml:space="preserve">) või Skyports </w:t>
            </w:r>
            <w:proofErr w:type="spellStart"/>
            <w:r w:rsidRPr="61608691">
              <w:rPr>
                <w:rFonts w:ascii="Arial" w:eastAsia="Arial" w:hAnsi="Arial" w:cs="Arial"/>
                <w:color w:val="000000" w:themeColor="text1"/>
                <w:sz w:val="20"/>
                <w:szCs w:val="20"/>
              </w:rPr>
              <w:t>Drone</w:t>
            </w:r>
            <w:proofErr w:type="spellEnd"/>
            <w:r w:rsidRPr="61608691">
              <w:rPr>
                <w:rFonts w:ascii="Arial" w:eastAsia="Arial" w:hAnsi="Arial" w:cs="Arial"/>
                <w:color w:val="000000" w:themeColor="text1"/>
                <w:sz w:val="20"/>
                <w:szCs w:val="20"/>
              </w:rPr>
              <w:t xml:space="preserve"> Services</w:t>
            </w:r>
            <w:r w:rsidR="57411AAC" w:rsidRPr="61608691">
              <w:rPr>
                <w:rFonts w:ascii="Arial" w:eastAsia="Arial" w:hAnsi="Arial" w:cs="Arial"/>
                <w:color w:val="000000" w:themeColor="text1"/>
                <w:sz w:val="20"/>
                <w:szCs w:val="20"/>
              </w:rPr>
              <w:t xml:space="preserve"> ja </w:t>
            </w:r>
            <w:proofErr w:type="spellStart"/>
            <w:r w:rsidR="57411AAC" w:rsidRPr="61608691">
              <w:rPr>
                <w:rFonts w:ascii="Arial" w:eastAsia="Arial" w:hAnsi="Arial" w:cs="Arial"/>
                <w:color w:val="000000" w:themeColor="text1"/>
                <w:sz w:val="20"/>
                <w:szCs w:val="20"/>
              </w:rPr>
              <w:t>Apian</w:t>
            </w:r>
            <w:proofErr w:type="spellEnd"/>
            <w:r w:rsidR="57411AAC" w:rsidRPr="61608691">
              <w:rPr>
                <w:rFonts w:ascii="Arial" w:eastAsia="Arial" w:hAnsi="Arial" w:cs="Arial"/>
                <w:color w:val="000000" w:themeColor="text1"/>
                <w:sz w:val="20"/>
                <w:szCs w:val="20"/>
              </w:rPr>
              <w:t>, kelle tarkvara ja riistavara lahendused on  suunatu</w:t>
            </w:r>
            <w:r w:rsidR="4C41CEF2" w:rsidRPr="61608691">
              <w:rPr>
                <w:rFonts w:ascii="Arial" w:eastAsia="Arial" w:hAnsi="Arial" w:cs="Arial"/>
                <w:color w:val="000000" w:themeColor="text1"/>
                <w:sz w:val="20"/>
                <w:szCs w:val="20"/>
              </w:rPr>
              <w:t xml:space="preserve">d </w:t>
            </w:r>
            <w:r w:rsidRPr="61608691">
              <w:rPr>
                <w:rFonts w:ascii="Arial" w:eastAsia="Arial" w:hAnsi="Arial" w:cs="Arial"/>
                <w:color w:val="000000" w:themeColor="text1"/>
                <w:sz w:val="20"/>
                <w:szCs w:val="20"/>
              </w:rPr>
              <w:t xml:space="preserve">haiglavõrkudele </w:t>
            </w:r>
            <w:r w:rsidR="7D467B92" w:rsidRPr="61608691">
              <w:rPr>
                <w:rFonts w:ascii="Arial" w:eastAsia="Arial" w:hAnsi="Arial" w:cs="Arial"/>
                <w:color w:val="000000" w:themeColor="text1"/>
                <w:sz w:val="20"/>
                <w:szCs w:val="20"/>
              </w:rPr>
              <w:t xml:space="preserve">pakutavate </w:t>
            </w:r>
            <w:r w:rsidRPr="61608691">
              <w:rPr>
                <w:rFonts w:ascii="Arial" w:eastAsia="Arial" w:hAnsi="Arial" w:cs="Arial"/>
                <w:color w:val="000000" w:themeColor="text1"/>
                <w:sz w:val="20"/>
                <w:szCs w:val="20"/>
              </w:rPr>
              <w:t>drooni</w:t>
            </w:r>
            <w:r w:rsidR="35C6B3BA" w:rsidRPr="61608691">
              <w:rPr>
                <w:rFonts w:ascii="Arial" w:eastAsia="Arial" w:hAnsi="Arial" w:cs="Arial"/>
                <w:color w:val="000000" w:themeColor="text1"/>
                <w:sz w:val="20"/>
                <w:szCs w:val="20"/>
              </w:rPr>
              <w:t>tehnoloogiate integreerimisele teenuslahendusteks</w:t>
            </w:r>
            <w:r w:rsidRPr="61608691">
              <w:rPr>
                <w:rFonts w:ascii="Arial" w:eastAsia="Arial" w:hAnsi="Arial" w:cs="Arial"/>
                <w:color w:val="000000" w:themeColor="text1"/>
                <w:sz w:val="20"/>
                <w:szCs w:val="20"/>
              </w:rPr>
              <w:t>.</w:t>
            </w:r>
            <w:r w:rsidR="497CA722" w:rsidRPr="61608691">
              <w:rPr>
                <w:rFonts w:ascii="Arial" w:eastAsia="Arial" w:hAnsi="Arial" w:cs="Arial"/>
                <w:color w:val="000000" w:themeColor="text1"/>
                <w:sz w:val="20"/>
                <w:szCs w:val="20"/>
              </w:rPr>
              <w:t xml:space="preserve"> </w:t>
            </w:r>
          </w:p>
          <w:p w14:paraId="762BDC93" w14:textId="6D4B7940" w:rsidR="00C86819" w:rsidRPr="00A41403" w:rsidRDefault="51453D4B" w:rsidP="10E88981">
            <w:pPr>
              <w:spacing w:after="0" w:line="240" w:lineRule="auto"/>
              <w:jc w:val="both"/>
              <w:rPr>
                <w:rFonts w:ascii="Arial" w:eastAsia="Arial" w:hAnsi="Arial" w:cs="Arial"/>
                <w:color w:val="000000" w:themeColor="text1"/>
                <w:sz w:val="20"/>
                <w:szCs w:val="20"/>
              </w:rPr>
            </w:pPr>
            <w:r w:rsidRPr="10E88981">
              <w:rPr>
                <w:rFonts w:ascii="Arial" w:eastAsia="Arial" w:hAnsi="Arial" w:cs="Arial"/>
                <w:sz w:val="20"/>
                <w:szCs w:val="20"/>
              </w:rPr>
              <w:t>Õhuruumi haldamise ja lennutegevuse koordineerimise osas on võimalik kaasata U-</w:t>
            </w:r>
            <w:proofErr w:type="spellStart"/>
            <w:r w:rsidRPr="10E88981">
              <w:rPr>
                <w:rFonts w:ascii="Arial" w:eastAsia="Arial" w:hAnsi="Arial" w:cs="Arial"/>
                <w:sz w:val="20"/>
                <w:szCs w:val="20"/>
              </w:rPr>
              <w:t>space’i</w:t>
            </w:r>
            <w:proofErr w:type="spellEnd"/>
            <w:r w:rsidRPr="10E88981">
              <w:rPr>
                <w:rFonts w:ascii="Arial" w:eastAsia="Arial" w:hAnsi="Arial" w:cs="Arial"/>
                <w:sz w:val="20"/>
                <w:szCs w:val="20"/>
              </w:rPr>
              <w:t xml:space="preserve"> tehnoloogiate pakkujaid, kelle lahendused on sobilikud pilootkatsete ja testala loomiseks. N</w:t>
            </w:r>
            <w:r w:rsidR="16F58F20" w:rsidRPr="10E88981">
              <w:rPr>
                <w:rFonts w:ascii="Arial" w:eastAsia="Arial" w:hAnsi="Arial" w:cs="Arial"/>
                <w:color w:val="000000" w:themeColor="text1"/>
                <w:sz w:val="20"/>
                <w:szCs w:val="20"/>
              </w:rPr>
              <w:t>äiteks ANRA Technologies (EASA poolt sertifitseeritud U-</w:t>
            </w:r>
            <w:proofErr w:type="spellStart"/>
            <w:r w:rsidR="16F58F20" w:rsidRPr="10E88981">
              <w:rPr>
                <w:rFonts w:ascii="Arial" w:eastAsia="Arial" w:hAnsi="Arial" w:cs="Arial"/>
                <w:color w:val="000000" w:themeColor="text1"/>
                <w:sz w:val="20"/>
                <w:szCs w:val="20"/>
              </w:rPr>
              <w:t>space</w:t>
            </w:r>
            <w:proofErr w:type="spellEnd"/>
            <w:r w:rsidR="16F58F20" w:rsidRPr="10E88981">
              <w:rPr>
                <w:rFonts w:ascii="Arial" w:eastAsia="Arial" w:hAnsi="Arial" w:cs="Arial"/>
                <w:color w:val="000000" w:themeColor="text1"/>
                <w:sz w:val="20"/>
                <w:szCs w:val="20"/>
              </w:rPr>
              <w:t xml:space="preserve"> teenuseosutaja</w:t>
            </w:r>
            <w:r w:rsidR="0D44B010" w:rsidRPr="10E88981">
              <w:rPr>
                <w:rFonts w:ascii="Arial" w:eastAsia="Arial" w:hAnsi="Arial" w:cs="Arial"/>
                <w:color w:val="000000" w:themeColor="text1"/>
                <w:sz w:val="20"/>
                <w:szCs w:val="20"/>
              </w:rPr>
              <w:t>)</w:t>
            </w:r>
            <w:r w:rsidR="16F58F20" w:rsidRPr="10E88981">
              <w:rPr>
                <w:rFonts w:ascii="Arial" w:eastAsia="Arial" w:hAnsi="Arial" w:cs="Arial"/>
                <w:color w:val="000000" w:themeColor="text1"/>
                <w:sz w:val="20"/>
                <w:szCs w:val="20"/>
              </w:rPr>
              <w:t xml:space="preserve">, </w:t>
            </w:r>
            <w:proofErr w:type="spellStart"/>
            <w:r w:rsidR="16F58F20" w:rsidRPr="10E88981">
              <w:rPr>
                <w:rFonts w:ascii="Arial" w:eastAsia="Arial" w:hAnsi="Arial" w:cs="Arial"/>
                <w:color w:val="000000" w:themeColor="text1"/>
                <w:sz w:val="20"/>
                <w:szCs w:val="20"/>
              </w:rPr>
              <w:t>Frequentis</w:t>
            </w:r>
            <w:proofErr w:type="spellEnd"/>
            <w:r w:rsidR="16F58F20" w:rsidRPr="10E88981">
              <w:rPr>
                <w:rFonts w:ascii="Arial" w:eastAsia="Arial" w:hAnsi="Arial" w:cs="Arial"/>
                <w:color w:val="000000" w:themeColor="text1"/>
                <w:sz w:val="20"/>
                <w:szCs w:val="20"/>
              </w:rPr>
              <w:t xml:space="preserve">, </w:t>
            </w:r>
            <w:proofErr w:type="spellStart"/>
            <w:r w:rsidR="16F58F20" w:rsidRPr="10E88981">
              <w:rPr>
                <w:rFonts w:ascii="Arial" w:eastAsia="Arial" w:hAnsi="Arial" w:cs="Arial"/>
                <w:color w:val="000000" w:themeColor="text1"/>
                <w:sz w:val="20"/>
                <w:szCs w:val="20"/>
              </w:rPr>
              <w:t>Thales</w:t>
            </w:r>
            <w:proofErr w:type="spellEnd"/>
            <w:r w:rsidR="297A0C10" w:rsidRPr="10E88981">
              <w:rPr>
                <w:rFonts w:ascii="Arial" w:eastAsia="Arial" w:hAnsi="Arial" w:cs="Arial"/>
                <w:color w:val="000000" w:themeColor="text1"/>
                <w:sz w:val="20"/>
                <w:szCs w:val="20"/>
              </w:rPr>
              <w:t>, samuti teised U-</w:t>
            </w:r>
            <w:proofErr w:type="spellStart"/>
            <w:r w:rsidR="297A0C10" w:rsidRPr="10E88981">
              <w:rPr>
                <w:rFonts w:ascii="Arial" w:eastAsia="Arial" w:hAnsi="Arial" w:cs="Arial"/>
                <w:color w:val="000000" w:themeColor="text1"/>
                <w:sz w:val="20"/>
                <w:szCs w:val="20"/>
              </w:rPr>
              <w:t>space</w:t>
            </w:r>
            <w:r w:rsidR="1C3AFA38" w:rsidRPr="10E88981">
              <w:rPr>
                <w:rFonts w:ascii="Arial" w:eastAsia="Arial" w:hAnsi="Arial" w:cs="Arial"/>
                <w:color w:val="000000" w:themeColor="text1"/>
                <w:sz w:val="20"/>
                <w:szCs w:val="20"/>
              </w:rPr>
              <w:t>'i</w:t>
            </w:r>
            <w:proofErr w:type="spellEnd"/>
            <w:r w:rsidR="297A0C10" w:rsidRPr="10E88981">
              <w:rPr>
                <w:rFonts w:ascii="Arial" w:eastAsia="Arial" w:hAnsi="Arial" w:cs="Arial"/>
                <w:color w:val="000000" w:themeColor="text1"/>
                <w:sz w:val="20"/>
                <w:szCs w:val="20"/>
              </w:rPr>
              <w:t xml:space="preserve"> ja UTM tehnoloogia lahenduste pakkujad</w:t>
            </w:r>
            <w:r w:rsidR="32852A7C" w:rsidRPr="10E88981">
              <w:rPr>
                <w:rFonts w:ascii="Arial" w:eastAsia="Arial" w:hAnsi="Arial" w:cs="Arial"/>
                <w:color w:val="000000" w:themeColor="text1"/>
                <w:sz w:val="20"/>
                <w:szCs w:val="20"/>
              </w:rPr>
              <w:t>.</w:t>
            </w:r>
            <w:r w:rsidR="092A6F6A" w:rsidRPr="10E88981">
              <w:rPr>
                <w:rFonts w:ascii="Arial" w:eastAsia="Arial" w:hAnsi="Arial" w:cs="Arial"/>
                <w:color w:val="000000" w:themeColor="text1"/>
                <w:sz w:val="20"/>
                <w:szCs w:val="20"/>
              </w:rPr>
              <w:t xml:space="preserve"> </w:t>
            </w:r>
            <w:r w:rsidR="092A6F6A" w:rsidRPr="10E88981">
              <w:rPr>
                <w:rFonts w:ascii="Arial" w:eastAsia="Arial" w:hAnsi="Arial" w:cs="Arial"/>
                <w:sz w:val="20"/>
                <w:szCs w:val="20"/>
              </w:rPr>
              <w:t>Nende lahenduste rakendamine ja testimine toimub koostöös Transpordiametiga ning vajadusel Lennuliiklusteeninduse Aktsiaseltsiga, et tagada mehitamata ja mehitatud lennutegevuse ohutu koordineerimine.</w:t>
            </w:r>
            <w:r w:rsidR="0F989EC2" w:rsidRPr="10E88981">
              <w:rPr>
                <w:rFonts w:ascii="Arial" w:eastAsia="Arial" w:hAnsi="Arial" w:cs="Arial"/>
                <w:sz w:val="20"/>
                <w:szCs w:val="20"/>
              </w:rPr>
              <w:t xml:space="preserve"> </w:t>
            </w:r>
            <w:r w:rsidR="0F989EC2" w:rsidRPr="10E88981">
              <w:rPr>
                <w:rFonts w:ascii="Arial" w:eastAsia="Arial" w:hAnsi="Arial" w:cs="Arial"/>
                <w:color w:val="000000" w:themeColor="text1"/>
                <w:sz w:val="20"/>
                <w:szCs w:val="20"/>
              </w:rPr>
              <w:t>Lisaks võib projekt vajada riskijuhtimise ja kriisivalmiduse eksperte ning andmekaitse spetsialiste.</w:t>
            </w:r>
          </w:p>
          <w:p w14:paraId="6653009E" w14:textId="6C92C37C" w:rsidR="00C86819" w:rsidRPr="00A41403" w:rsidRDefault="4DF70E25" w:rsidP="61608691">
            <w:pPr>
              <w:spacing w:before="240" w:after="240" w:line="240" w:lineRule="auto"/>
              <w:jc w:val="both"/>
              <w:rPr>
                <w:rFonts w:ascii="Arial" w:eastAsia="Arial" w:hAnsi="Arial" w:cs="Arial"/>
                <w:color w:val="000000" w:themeColor="text1"/>
                <w:sz w:val="20"/>
                <w:szCs w:val="20"/>
              </w:rPr>
            </w:pPr>
            <w:r w:rsidRPr="61608691">
              <w:rPr>
                <w:rFonts w:ascii="Arial" w:eastAsia="Arial" w:hAnsi="Arial" w:cs="Arial"/>
                <w:sz w:val="20"/>
                <w:szCs w:val="20"/>
              </w:rPr>
              <w:t>Projekti eesmärkidest ja iseloomust tulenevalt on kõige otstarbekam kaasata hankepartnerid konsortsiumina,</w:t>
            </w:r>
            <w:r w:rsidR="60272844" w:rsidRPr="61608691">
              <w:rPr>
                <w:rFonts w:ascii="Arial" w:eastAsia="Arial" w:hAnsi="Arial" w:cs="Arial"/>
                <w:color w:val="000000" w:themeColor="text1"/>
                <w:sz w:val="20"/>
                <w:szCs w:val="20"/>
              </w:rPr>
              <w:t xml:space="preserve"> kus pakkumise teevad </w:t>
            </w:r>
            <w:r w:rsidR="265AB93F" w:rsidRPr="61608691">
              <w:rPr>
                <w:rFonts w:ascii="Arial" w:eastAsia="Arial" w:hAnsi="Arial" w:cs="Arial"/>
                <w:color w:val="000000" w:themeColor="text1"/>
                <w:sz w:val="20"/>
                <w:szCs w:val="20"/>
              </w:rPr>
              <w:t xml:space="preserve">näiteks </w:t>
            </w:r>
            <w:r w:rsidR="60272844" w:rsidRPr="61608691">
              <w:rPr>
                <w:rFonts w:ascii="Arial" w:eastAsia="Arial" w:hAnsi="Arial" w:cs="Arial"/>
                <w:color w:val="000000" w:themeColor="text1"/>
                <w:sz w:val="20"/>
                <w:szCs w:val="20"/>
              </w:rPr>
              <w:t>sobiva käitamisloaga</w:t>
            </w:r>
            <w:r w:rsidR="7E8F7844" w:rsidRPr="61608691">
              <w:rPr>
                <w:rFonts w:ascii="Arial" w:eastAsia="Arial" w:hAnsi="Arial" w:cs="Arial"/>
                <w:color w:val="000000" w:themeColor="text1"/>
                <w:sz w:val="20"/>
                <w:szCs w:val="20"/>
              </w:rPr>
              <w:t xml:space="preserve"> ja lennuvahen</w:t>
            </w:r>
            <w:r w:rsidR="5B60565F" w:rsidRPr="61608691">
              <w:rPr>
                <w:rFonts w:ascii="Arial" w:eastAsia="Arial" w:hAnsi="Arial" w:cs="Arial"/>
                <w:color w:val="000000" w:themeColor="text1"/>
                <w:sz w:val="20"/>
                <w:szCs w:val="20"/>
              </w:rPr>
              <w:t>d</w:t>
            </w:r>
            <w:r w:rsidR="7E8F7844" w:rsidRPr="61608691">
              <w:rPr>
                <w:rFonts w:ascii="Arial" w:eastAsia="Arial" w:hAnsi="Arial" w:cs="Arial"/>
                <w:color w:val="000000" w:themeColor="text1"/>
                <w:sz w:val="20"/>
                <w:szCs w:val="20"/>
              </w:rPr>
              <w:t>itega</w:t>
            </w:r>
            <w:r w:rsidR="60272844" w:rsidRPr="61608691">
              <w:rPr>
                <w:rFonts w:ascii="Arial" w:eastAsia="Arial" w:hAnsi="Arial" w:cs="Arial"/>
                <w:color w:val="000000" w:themeColor="text1"/>
                <w:sz w:val="20"/>
                <w:szCs w:val="20"/>
              </w:rPr>
              <w:t xml:space="preserve"> droon</w:t>
            </w:r>
            <w:r w:rsidR="082B0AE4" w:rsidRPr="61608691">
              <w:rPr>
                <w:rFonts w:ascii="Arial" w:eastAsia="Arial" w:hAnsi="Arial" w:cs="Arial"/>
                <w:color w:val="000000" w:themeColor="text1"/>
                <w:sz w:val="20"/>
                <w:szCs w:val="20"/>
              </w:rPr>
              <w:t>i</w:t>
            </w:r>
            <w:r w:rsidR="60272844" w:rsidRPr="61608691">
              <w:rPr>
                <w:rFonts w:ascii="Arial" w:eastAsia="Arial" w:hAnsi="Arial" w:cs="Arial"/>
                <w:color w:val="000000" w:themeColor="text1"/>
                <w:sz w:val="20"/>
                <w:szCs w:val="20"/>
              </w:rPr>
              <w:t>ettevõte ja U-</w:t>
            </w:r>
            <w:proofErr w:type="spellStart"/>
            <w:r w:rsidR="60272844" w:rsidRPr="61608691">
              <w:rPr>
                <w:rFonts w:ascii="Arial" w:eastAsia="Arial" w:hAnsi="Arial" w:cs="Arial"/>
                <w:color w:val="000000" w:themeColor="text1"/>
                <w:sz w:val="20"/>
                <w:szCs w:val="20"/>
              </w:rPr>
              <w:t>space</w:t>
            </w:r>
            <w:proofErr w:type="spellEnd"/>
            <w:r w:rsidR="60272844" w:rsidRPr="61608691">
              <w:rPr>
                <w:rFonts w:ascii="Arial" w:eastAsia="Arial" w:hAnsi="Arial" w:cs="Arial"/>
                <w:color w:val="000000" w:themeColor="text1"/>
                <w:sz w:val="20"/>
                <w:szCs w:val="20"/>
              </w:rPr>
              <w:t xml:space="preserve"> tehnoloogiat </w:t>
            </w:r>
            <w:r w:rsidR="4B181E91" w:rsidRPr="61608691">
              <w:rPr>
                <w:rFonts w:ascii="Arial" w:eastAsia="Arial" w:hAnsi="Arial" w:cs="Arial"/>
                <w:color w:val="000000" w:themeColor="text1"/>
                <w:sz w:val="20"/>
                <w:szCs w:val="20"/>
              </w:rPr>
              <w:t>pakkuv ettevõte ühiselt</w:t>
            </w:r>
            <w:r w:rsidR="649F839B" w:rsidRPr="61608691">
              <w:rPr>
                <w:rFonts w:ascii="Arial" w:eastAsia="Arial" w:hAnsi="Arial" w:cs="Arial"/>
                <w:color w:val="000000" w:themeColor="text1"/>
                <w:sz w:val="20"/>
                <w:szCs w:val="20"/>
              </w:rPr>
              <w:t>, kaasates ka võimalusel erinevaid spetsiifilise valdkonna eksperte.</w:t>
            </w:r>
            <w:r w:rsidR="4B181E91" w:rsidRPr="61608691">
              <w:rPr>
                <w:rFonts w:ascii="Arial" w:eastAsia="Arial" w:hAnsi="Arial" w:cs="Arial"/>
                <w:color w:val="000000" w:themeColor="text1"/>
                <w:sz w:val="20"/>
                <w:szCs w:val="20"/>
              </w:rPr>
              <w:t xml:space="preserve"> See võimaldaks </w:t>
            </w:r>
            <w:r w:rsidR="2AECD787" w:rsidRPr="61608691">
              <w:rPr>
                <w:rFonts w:ascii="Arial" w:eastAsia="Arial" w:hAnsi="Arial" w:cs="Arial"/>
                <w:color w:val="000000" w:themeColor="text1"/>
                <w:sz w:val="20"/>
                <w:szCs w:val="20"/>
              </w:rPr>
              <w:t xml:space="preserve">piloteerimise perioodiks luua </w:t>
            </w:r>
            <w:r w:rsidR="3B4F148C" w:rsidRPr="61608691">
              <w:rPr>
                <w:rFonts w:ascii="Arial" w:eastAsia="Arial" w:hAnsi="Arial" w:cs="Arial"/>
                <w:color w:val="000000" w:themeColor="text1"/>
                <w:sz w:val="20"/>
                <w:szCs w:val="20"/>
              </w:rPr>
              <w:t>sobivad tingimused (sh ajutise testala)</w:t>
            </w:r>
            <w:r w:rsidR="2AECD787" w:rsidRPr="61608691">
              <w:rPr>
                <w:rFonts w:ascii="Arial" w:eastAsia="Arial" w:hAnsi="Arial" w:cs="Arial"/>
                <w:color w:val="000000" w:themeColor="text1"/>
                <w:sz w:val="20"/>
                <w:szCs w:val="20"/>
              </w:rPr>
              <w:t>, mis toetaks</w:t>
            </w:r>
            <w:r w:rsidR="3189283C" w:rsidRPr="61608691">
              <w:rPr>
                <w:rFonts w:ascii="Arial" w:eastAsia="Arial" w:hAnsi="Arial" w:cs="Arial"/>
                <w:color w:val="000000" w:themeColor="text1"/>
                <w:sz w:val="20"/>
                <w:szCs w:val="20"/>
              </w:rPr>
              <w:t xml:space="preserve"> valitud kasutusjuhuga seotud mehitamata </w:t>
            </w:r>
            <w:r w:rsidR="2AECD787" w:rsidRPr="61608691">
              <w:rPr>
                <w:rFonts w:ascii="Arial" w:eastAsia="Arial" w:hAnsi="Arial" w:cs="Arial"/>
                <w:color w:val="000000" w:themeColor="text1"/>
                <w:sz w:val="20"/>
                <w:szCs w:val="20"/>
              </w:rPr>
              <w:t>len</w:t>
            </w:r>
            <w:r w:rsidR="2E712266" w:rsidRPr="61608691">
              <w:rPr>
                <w:rFonts w:ascii="Arial" w:eastAsia="Arial" w:hAnsi="Arial" w:cs="Arial"/>
                <w:color w:val="000000" w:themeColor="text1"/>
                <w:sz w:val="20"/>
                <w:szCs w:val="20"/>
              </w:rPr>
              <w:t>n</w:t>
            </w:r>
            <w:r w:rsidR="2AECD787" w:rsidRPr="61608691">
              <w:rPr>
                <w:rFonts w:ascii="Arial" w:eastAsia="Arial" w:hAnsi="Arial" w:cs="Arial"/>
                <w:color w:val="000000" w:themeColor="text1"/>
                <w:sz w:val="20"/>
                <w:szCs w:val="20"/>
              </w:rPr>
              <w:t>u</w:t>
            </w:r>
            <w:r w:rsidR="18BE3C3D" w:rsidRPr="61608691">
              <w:rPr>
                <w:rFonts w:ascii="Arial" w:eastAsia="Arial" w:hAnsi="Arial" w:cs="Arial"/>
                <w:color w:val="000000" w:themeColor="text1"/>
                <w:sz w:val="20"/>
                <w:szCs w:val="20"/>
              </w:rPr>
              <w:t xml:space="preserve">tegevuse </w:t>
            </w:r>
            <w:r w:rsidR="76293945" w:rsidRPr="61608691">
              <w:rPr>
                <w:rFonts w:ascii="Arial" w:eastAsia="Arial" w:hAnsi="Arial" w:cs="Arial"/>
                <w:color w:val="000000" w:themeColor="text1"/>
                <w:sz w:val="20"/>
                <w:szCs w:val="20"/>
              </w:rPr>
              <w:t>realistlikku ja ohutut te</w:t>
            </w:r>
            <w:r w:rsidR="376EE429" w:rsidRPr="61608691">
              <w:rPr>
                <w:rFonts w:ascii="Arial" w:eastAsia="Arial" w:hAnsi="Arial" w:cs="Arial"/>
                <w:color w:val="000000" w:themeColor="text1"/>
                <w:sz w:val="20"/>
                <w:szCs w:val="20"/>
              </w:rPr>
              <w:t>ostamist.</w:t>
            </w:r>
            <w:r w:rsidR="15C15C0A" w:rsidRPr="61608691">
              <w:rPr>
                <w:rFonts w:ascii="Arial" w:eastAsia="Arial" w:hAnsi="Arial" w:cs="Arial"/>
                <w:color w:val="000000" w:themeColor="text1"/>
                <w:sz w:val="20"/>
                <w:szCs w:val="20"/>
              </w:rPr>
              <w:t xml:space="preserve"> </w:t>
            </w:r>
          </w:p>
          <w:p w14:paraId="39889CD6" w14:textId="7C42AC15" w:rsidR="00C86819" w:rsidRPr="00A41403" w:rsidRDefault="4DCB8877" w:rsidP="61608691">
            <w:pPr>
              <w:spacing w:before="240" w:after="240" w:line="240" w:lineRule="auto"/>
              <w:jc w:val="both"/>
              <w:rPr>
                <w:rFonts w:ascii="Arial" w:eastAsia="Arial" w:hAnsi="Arial" w:cs="Arial"/>
                <w:color w:val="000000" w:themeColor="text1"/>
                <w:sz w:val="20"/>
                <w:szCs w:val="20"/>
              </w:rPr>
            </w:pPr>
            <w:r w:rsidRPr="61608691">
              <w:rPr>
                <w:rFonts w:ascii="Arial" w:eastAsia="Arial" w:hAnsi="Arial" w:cs="Arial"/>
                <w:sz w:val="20"/>
                <w:szCs w:val="20"/>
              </w:rPr>
              <w:t xml:space="preserve">Kokkuvõttes </w:t>
            </w:r>
            <w:r w:rsidR="4FC693BF" w:rsidRPr="61608691">
              <w:rPr>
                <w:rFonts w:ascii="Arial" w:eastAsia="Arial" w:hAnsi="Arial" w:cs="Arial"/>
                <w:sz w:val="20"/>
                <w:szCs w:val="20"/>
              </w:rPr>
              <w:t xml:space="preserve">võib projekti eri etappidesse kaasata täiendavaid Eesti ja rahvusvahelisi ettevõtteid ning eksperte </w:t>
            </w:r>
            <w:proofErr w:type="spellStart"/>
            <w:r w:rsidR="4FC693BF" w:rsidRPr="61608691">
              <w:rPr>
                <w:rFonts w:ascii="Arial" w:eastAsia="Arial" w:hAnsi="Arial" w:cs="Arial"/>
                <w:sz w:val="20"/>
                <w:szCs w:val="20"/>
              </w:rPr>
              <w:t>droonide</w:t>
            </w:r>
            <w:proofErr w:type="spellEnd"/>
            <w:r w:rsidR="4FC693BF" w:rsidRPr="61608691">
              <w:rPr>
                <w:rFonts w:ascii="Arial" w:eastAsia="Arial" w:hAnsi="Arial" w:cs="Arial"/>
                <w:sz w:val="20"/>
                <w:szCs w:val="20"/>
              </w:rPr>
              <w:t xml:space="preserve"> käitamise, </w:t>
            </w:r>
            <w:r w:rsidR="5DA791A1" w:rsidRPr="61608691">
              <w:rPr>
                <w:rFonts w:ascii="Arial" w:eastAsia="Arial" w:hAnsi="Arial" w:cs="Arial"/>
                <w:sz w:val="20"/>
                <w:szCs w:val="20"/>
              </w:rPr>
              <w:t>vajalike</w:t>
            </w:r>
            <w:r w:rsidR="4FC693BF" w:rsidRPr="61608691">
              <w:rPr>
                <w:rFonts w:ascii="Arial" w:eastAsia="Arial" w:hAnsi="Arial" w:cs="Arial"/>
                <w:sz w:val="20"/>
                <w:szCs w:val="20"/>
              </w:rPr>
              <w:t xml:space="preserve"> tehnoloogiate, protsessianalüüsi, küberturvalisuse ja kriisijuhtimise </w:t>
            </w:r>
            <w:r w:rsidR="4FC693BF" w:rsidRPr="61608691">
              <w:rPr>
                <w:rFonts w:ascii="Arial" w:eastAsia="Arial" w:hAnsi="Arial" w:cs="Arial"/>
                <w:sz w:val="20"/>
                <w:szCs w:val="20"/>
              </w:rPr>
              <w:lastRenderedPageBreak/>
              <w:t>valdkonnast. Lahenduste pakkujate valik toimub vastavalt projekti konkreetsele etapile ja vajadustele ning kooskõlas riigihangete nõuetega</w:t>
            </w:r>
            <w:r w:rsidR="0BAA9FA2" w:rsidRPr="61608691">
              <w:rPr>
                <w:rFonts w:ascii="Arial" w:eastAsia="Arial" w:hAnsi="Arial" w:cs="Arial"/>
                <w:sz w:val="20"/>
                <w:szCs w:val="20"/>
              </w:rPr>
              <w:t xml:space="preserve">, </w:t>
            </w:r>
            <w:r w:rsidR="2603814A" w:rsidRPr="61608691">
              <w:rPr>
                <w:rFonts w:ascii="Arial" w:eastAsia="Arial" w:hAnsi="Arial" w:cs="Arial"/>
                <w:color w:val="000000" w:themeColor="text1"/>
                <w:sz w:val="20"/>
                <w:szCs w:val="20"/>
              </w:rPr>
              <w:t>tagades</w:t>
            </w:r>
            <w:r w:rsidR="049EBA3E" w:rsidRPr="61608691">
              <w:rPr>
                <w:rFonts w:ascii="Arial" w:eastAsia="Arial" w:hAnsi="Arial" w:cs="Arial"/>
                <w:color w:val="000000" w:themeColor="text1"/>
                <w:sz w:val="20"/>
                <w:szCs w:val="20"/>
              </w:rPr>
              <w:t xml:space="preserve"> </w:t>
            </w:r>
            <w:r w:rsidR="2603814A" w:rsidRPr="61608691">
              <w:rPr>
                <w:rFonts w:ascii="Arial" w:eastAsia="Arial" w:hAnsi="Arial" w:cs="Arial"/>
                <w:color w:val="000000" w:themeColor="text1"/>
                <w:sz w:val="20"/>
                <w:szCs w:val="20"/>
              </w:rPr>
              <w:t>nii Eesti kui rahvusvaheli</w:t>
            </w:r>
            <w:r w:rsidR="6BB32BE9" w:rsidRPr="61608691">
              <w:rPr>
                <w:rFonts w:ascii="Arial" w:eastAsia="Arial" w:hAnsi="Arial" w:cs="Arial"/>
                <w:color w:val="000000" w:themeColor="text1"/>
                <w:sz w:val="20"/>
                <w:szCs w:val="20"/>
              </w:rPr>
              <w:t>s</w:t>
            </w:r>
            <w:r w:rsidR="2603814A" w:rsidRPr="61608691">
              <w:rPr>
                <w:rFonts w:ascii="Arial" w:eastAsia="Arial" w:hAnsi="Arial" w:cs="Arial"/>
                <w:color w:val="000000" w:themeColor="text1"/>
                <w:sz w:val="20"/>
                <w:szCs w:val="20"/>
              </w:rPr>
              <w:t>e parim</w:t>
            </w:r>
            <w:r w:rsidR="391D0B5E" w:rsidRPr="61608691">
              <w:rPr>
                <w:rFonts w:ascii="Arial" w:eastAsia="Arial" w:hAnsi="Arial" w:cs="Arial"/>
                <w:color w:val="000000" w:themeColor="text1"/>
                <w:sz w:val="20"/>
                <w:szCs w:val="20"/>
              </w:rPr>
              <w:t>a</w:t>
            </w:r>
            <w:r w:rsidR="2603814A" w:rsidRPr="61608691">
              <w:rPr>
                <w:rFonts w:ascii="Arial" w:eastAsia="Arial" w:hAnsi="Arial" w:cs="Arial"/>
                <w:color w:val="000000" w:themeColor="text1"/>
                <w:sz w:val="20"/>
                <w:szCs w:val="20"/>
              </w:rPr>
              <w:t xml:space="preserve"> praktika </w:t>
            </w:r>
            <w:r w:rsidR="72F8D805" w:rsidRPr="61608691">
              <w:rPr>
                <w:rFonts w:ascii="Arial" w:eastAsia="Arial" w:hAnsi="Arial" w:cs="Arial"/>
                <w:color w:val="000000" w:themeColor="text1"/>
                <w:sz w:val="20"/>
                <w:szCs w:val="20"/>
              </w:rPr>
              <w:t xml:space="preserve">esindatuse </w:t>
            </w:r>
            <w:r w:rsidR="2603814A" w:rsidRPr="61608691">
              <w:rPr>
                <w:rFonts w:ascii="Arial" w:eastAsia="Arial" w:hAnsi="Arial" w:cs="Arial"/>
                <w:color w:val="000000" w:themeColor="text1"/>
                <w:sz w:val="20"/>
                <w:szCs w:val="20"/>
              </w:rPr>
              <w:t>projektis.</w:t>
            </w:r>
          </w:p>
        </w:tc>
      </w:tr>
    </w:tbl>
    <w:p w14:paraId="4A40B681" w14:textId="77777777" w:rsidR="00437FEC" w:rsidRPr="00A41403"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37B448F9">
        <w:trPr>
          <w:trHeight w:val="58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A41403" w:rsidRDefault="00D95698" w:rsidP="22EC69B2">
            <w:pPr>
              <w:spacing w:after="0" w:line="240" w:lineRule="auto"/>
              <w:rPr>
                <w:rFonts w:ascii="Arial" w:eastAsia="Times New Roman" w:hAnsi="Arial" w:cs="Arial"/>
                <w:b/>
                <w:i/>
                <w:sz w:val="20"/>
                <w:szCs w:val="20"/>
                <w:lang w:eastAsia="et-EE"/>
              </w:rPr>
            </w:pPr>
            <w:r>
              <w:rPr>
                <w:rFonts w:ascii="Arial" w:eastAsia="Times New Roman" w:hAnsi="Arial" w:cs="Arial"/>
                <w:b/>
                <w:i/>
                <w:sz w:val="20"/>
                <w:szCs w:val="20"/>
                <w:lang w:eastAsia="et-EE"/>
              </w:rPr>
              <w:t>9</w:t>
            </w:r>
            <w:r w:rsidR="565874AB" w:rsidRPr="00A41403">
              <w:rPr>
                <w:rFonts w:ascii="Arial" w:eastAsia="Times New Roman" w:hAnsi="Arial" w:cs="Arial"/>
                <w:b/>
                <w:i/>
                <w:sz w:val="20"/>
                <w:szCs w:val="20"/>
                <w:lang w:eastAsia="et-EE"/>
              </w:rPr>
              <w:t xml:space="preserve">. </w:t>
            </w:r>
            <w:r w:rsidR="274CFE1C" w:rsidRPr="00A41403">
              <w:rPr>
                <w:rFonts w:ascii="Arial" w:eastAsia="Times New Roman" w:hAnsi="Arial" w:cs="Arial"/>
                <w:b/>
                <w:i/>
                <w:sz w:val="20"/>
                <w:szCs w:val="20"/>
                <w:lang w:eastAsia="et-EE"/>
              </w:rPr>
              <w:t>Projekti</w:t>
            </w:r>
            <w:r w:rsidR="453CB404" w:rsidRPr="00A41403">
              <w:rPr>
                <w:rFonts w:ascii="Arial" w:eastAsia="Times New Roman" w:hAnsi="Arial" w:cs="Arial"/>
                <w:b/>
                <w:i/>
                <w:sz w:val="20"/>
                <w:szCs w:val="20"/>
                <w:lang w:eastAsia="et-EE"/>
              </w:rPr>
              <w:t xml:space="preserve"> meeskond ja </w:t>
            </w:r>
            <w:r w:rsidR="274CFE1C" w:rsidRPr="00A41403">
              <w:rPr>
                <w:rFonts w:ascii="Arial" w:eastAsia="Times New Roman" w:hAnsi="Arial" w:cs="Arial"/>
                <w:b/>
                <w:i/>
                <w:sz w:val="20"/>
                <w:szCs w:val="20"/>
                <w:lang w:eastAsia="et-EE"/>
              </w:rPr>
              <w:t>töökorraldus</w:t>
            </w:r>
          </w:p>
          <w:p w14:paraId="21B023ED" w14:textId="11CDDD43" w:rsidR="22EC69B2" w:rsidRPr="00A41403" w:rsidRDefault="22EC69B2" w:rsidP="22EC69B2">
            <w:pPr>
              <w:spacing w:after="0" w:line="240" w:lineRule="auto"/>
              <w:rPr>
                <w:rFonts w:ascii="Arial" w:eastAsia="Times New Roman" w:hAnsi="Arial" w:cs="Arial"/>
                <w:b/>
                <w:i/>
                <w:sz w:val="20"/>
                <w:szCs w:val="20"/>
                <w:lang w:eastAsia="et-EE"/>
              </w:rPr>
            </w:pPr>
          </w:p>
          <w:p w14:paraId="5CA9BDCD" w14:textId="779DD841" w:rsidR="00C917B6" w:rsidRDefault="00F12AF1" w:rsidP="00C87A70">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35BC70FD" w:rsidRPr="00A41403">
              <w:rPr>
                <w:rFonts w:ascii="Arial" w:eastAsiaTheme="minorEastAsia" w:hAnsi="Arial" w:cs="Arial"/>
                <w:b/>
                <w:bCs/>
                <w:i/>
                <w:iCs/>
                <w:color w:val="000000" w:themeColor="text1"/>
                <w:sz w:val="20"/>
                <w:szCs w:val="20"/>
                <w:lang w:eastAsia="et-EE"/>
              </w:rPr>
              <w:t xml:space="preserve"> projekti edukaks elluviimiseks </w:t>
            </w:r>
            <w:r w:rsidR="003B0CA2">
              <w:rPr>
                <w:rFonts w:ascii="Arial" w:eastAsiaTheme="minorEastAsia" w:hAnsi="Arial" w:cs="Arial"/>
                <w:b/>
                <w:bCs/>
                <w:i/>
                <w:iCs/>
                <w:color w:val="000000" w:themeColor="text1"/>
                <w:sz w:val="20"/>
                <w:szCs w:val="20"/>
                <w:lang w:eastAsia="et-EE"/>
              </w:rPr>
              <w:t xml:space="preserve">kaasatavad või </w:t>
            </w:r>
            <w:r w:rsidR="35BC70FD" w:rsidRPr="00A41403">
              <w:rPr>
                <w:rFonts w:ascii="Arial" w:eastAsiaTheme="minorEastAsia" w:hAnsi="Arial" w:cs="Arial"/>
                <w:b/>
                <w:bCs/>
                <w:i/>
                <w:iCs/>
                <w:color w:val="000000" w:themeColor="text1"/>
                <w:sz w:val="20"/>
                <w:szCs w:val="20"/>
                <w:lang w:eastAsia="et-EE"/>
              </w:rPr>
              <w:t xml:space="preserve">vajalikud </w:t>
            </w:r>
            <w:r w:rsidR="005D3DDA">
              <w:rPr>
                <w:rFonts w:ascii="Arial" w:eastAsiaTheme="minorEastAsia" w:hAnsi="Arial" w:cs="Arial"/>
                <w:b/>
                <w:bCs/>
                <w:i/>
                <w:iCs/>
                <w:color w:val="000000" w:themeColor="text1"/>
                <w:sz w:val="20"/>
                <w:szCs w:val="20"/>
                <w:lang w:eastAsia="et-EE"/>
              </w:rPr>
              <w:t>osapooled</w:t>
            </w:r>
            <w:r w:rsidR="00C87A70">
              <w:rPr>
                <w:rFonts w:ascii="Arial" w:eastAsiaTheme="minorEastAsia" w:hAnsi="Arial" w:cs="Arial"/>
                <w:b/>
                <w:bCs/>
                <w:i/>
                <w:iCs/>
                <w:color w:val="000000" w:themeColor="text1"/>
                <w:sz w:val="20"/>
                <w:szCs w:val="20"/>
                <w:lang w:eastAsia="et-EE"/>
              </w:rPr>
              <w:t xml:space="preserve"> (asutused</w:t>
            </w:r>
            <w:r w:rsidR="00691D73">
              <w:rPr>
                <w:rFonts w:ascii="Arial" w:eastAsiaTheme="minorEastAsia" w:hAnsi="Arial" w:cs="Arial"/>
                <w:b/>
                <w:bCs/>
                <w:i/>
                <w:iCs/>
                <w:color w:val="000000" w:themeColor="text1"/>
                <w:sz w:val="20"/>
                <w:szCs w:val="20"/>
                <w:lang w:eastAsia="et-EE"/>
              </w:rPr>
              <w:t xml:space="preserve"> ja/või inimesed</w:t>
            </w:r>
            <w:r w:rsidR="00C87A70">
              <w:rPr>
                <w:rFonts w:ascii="Arial" w:eastAsiaTheme="minorEastAsia" w:hAnsi="Arial" w:cs="Arial"/>
                <w:b/>
                <w:bCs/>
                <w:i/>
                <w:iCs/>
                <w:color w:val="000000" w:themeColor="text1"/>
                <w:sz w:val="20"/>
                <w:szCs w:val="20"/>
                <w:lang w:eastAsia="et-EE"/>
              </w:rPr>
              <w:t>)</w:t>
            </w:r>
            <w:r w:rsidR="00C916E2">
              <w:rPr>
                <w:rFonts w:ascii="Arial" w:eastAsiaTheme="minorEastAsia" w:hAnsi="Arial" w:cs="Arial"/>
                <w:b/>
                <w:bCs/>
                <w:i/>
                <w:iCs/>
                <w:color w:val="000000" w:themeColor="text1"/>
                <w:sz w:val="20"/>
                <w:szCs w:val="20"/>
                <w:lang w:eastAsia="et-EE"/>
              </w:rPr>
              <w:t xml:space="preserve"> ning </w:t>
            </w:r>
            <w:r w:rsidR="00504D9F">
              <w:rPr>
                <w:rFonts w:ascii="Arial" w:eastAsiaTheme="minorEastAsia" w:hAnsi="Arial" w:cs="Arial"/>
                <w:b/>
                <w:bCs/>
                <w:i/>
                <w:iCs/>
                <w:color w:val="000000" w:themeColor="text1"/>
                <w:sz w:val="20"/>
                <w:szCs w:val="20"/>
                <w:lang w:eastAsia="et-EE"/>
              </w:rPr>
              <w:t>täiendav ekspertiis</w:t>
            </w:r>
            <w:r w:rsidR="00C87A70">
              <w:rPr>
                <w:rFonts w:ascii="Arial" w:eastAsiaTheme="minorEastAsia" w:hAnsi="Arial" w:cs="Arial"/>
                <w:b/>
                <w:bCs/>
                <w:i/>
                <w:iCs/>
                <w:color w:val="000000" w:themeColor="text1"/>
                <w:sz w:val="20"/>
                <w:szCs w:val="20"/>
                <w:lang w:eastAsia="et-EE"/>
              </w:rPr>
              <w:t xml:space="preserve">, mida meeskonda </w:t>
            </w:r>
            <w:r w:rsidR="00691D73">
              <w:rPr>
                <w:rFonts w:ascii="Arial" w:eastAsiaTheme="minorEastAsia" w:hAnsi="Arial" w:cs="Arial"/>
                <w:b/>
                <w:bCs/>
                <w:i/>
                <w:iCs/>
                <w:color w:val="000000" w:themeColor="text1"/>
                <w:sz w:val="20"/>
                <w:szCs w:val="20"/>
                <w:lang w:eastAsia="et-EE"/>
              </w:rPr>
              <w:t xml:space="preserve">juurde </w:t>
            </w:r>
            <w:r w:rsidR="00C87A70">
              <w:rPr>
                <w:rFonts w:ascii="Arial" w:eastAsiaTheme="minorEastAsia" w:hAnsi="Arial" w:cs="Arial"/>
                <w:b/>
                <w:bCs/>
                <w:i/>
                <w:iCs/>
                <w:color w:val="000000" w:themeColor="text1"/>
                <w:sz w:val="20"/>
                <w:szCs w:val="20"/>
                <w:lang w:eastAsia="et-EE"/>
              </w:rPr>
              <w:t xml:space="preserve">vajate. </w:t>
            </w:r>
            <w:r w:rsidR="00E836B4">
              <w:rPr>
                <w:rFonts w:ascii="Arial" w:eastAsiaTheme="minorEastAsia" w:hAnsi="Arial" w:cs="Arial"/>
                <w:b/>
                <w:bCs/>
                <w:i/>
                <w:iCs/>
                <w:color w:val="000000" w:themeColor="text1"/>
                <w:sz w:val="20"/>
                <w:szCs w:val="20"/>
                <w:lang w:eastAsia="et-EE"/>
              </w:rPr>
              <w:t xml:space="preserve"> </w:t>
            </w:r>
          </w:p>
          <w:p w14:paraId="07EB4C47" w14:textId="77777777" w:rsidR="00C917B6"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0D42BA" w:rsidRDefault="038862B5" w:rsidP="22EC69B2">
            <w:pPr>
              <w:numPr>
                <w:ilvl w:val="0"/>
                <w:numId w:val="23"/>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Kirjeldage </w:t>
            </w:r>
            <w:r w:rsidR="00D172A8">
              <w:rPr>
                <w:rFonts w:ascii="Arial" w:eastAsia="Times New Roman" w:hAnsi="Arial" w:cs="Arial"/>
                <w:i/>
                <w:iCs/>
                <w:sz w:val="20"/>
                <w:szCs w:val="20"/>
                <w:lang w:eastAsia="et-EE"/>
              </w:rPr>
              <w:t xml:space="preserve">rollide </w:t>
            </w:r>
            <w:r w:rsidR="00F61127">
              <w:rPr>
                <w:rFonts w:ascii="Arial" w:eastAsia="Times New Roman" w:hAnsi="Arial" w:cs="Arial"/>
                <w:i/>
                <w:iCs/>
                <w:sz w:val="20"/>
                <w:szCs w:val="20"/>
                <w:lang w:eastAsia="et-EE"/>
              </w:rPr>
              <w:t xml:space="preserve">ja töö </w:t>
            </w:r>
            <w:r w:rsidR="00D172A8">
              <w:rPr>
                <w:rFonts w:ascii="Arial" w:eastAsia="Times New Roman" w:hAnsi="Arial" w:cs="Arial"/>
                <w:i/>
                <w:iCs/>
                <w:sz w:val="20"/>
                <w:szCs w:val="20"/>
                <w:lang w:eastAsia="et-EE"/>
              </w:rPr>
              <w:t xml:space="preserve">jaotust </w:t>
            </w:r>
            <w:r w:rsidR="5FD1BDD6" w:rsidRPr="00A41403">
              <w:rPr>
                <w:rFonts w:ascii="Arial" w:eastAsia="Times New Roman" w:hAnsi="Arial" w:cs="Arial"/>
                <w:i/>
                <w:iCs/>
                <w:sz w:val="20"/>
                <w:szCs w:val="20"/>
                <w:lang w:eastAsia="et-EE"/>
              </w:rPr>
              <w:t>projektimeeskonna</w:t>
            </w:r>
            <w:r w:rsidR="00D172A8">
              <w:rPr>
                <w:rFonts w:ascii="Arial" w:eastAsia="Times New Roman" w:hAnsi="Arial" w:cs="Arial"/>
                <w:i/>
                <w:iCs/>
                <w:sz w:val="20"/>
                <w:szCs w:val="20"/>
                <w:lang w:eastAsia="et-EE"/>
              </w:rPr>
              <w:t>s</w:t>
            </w:r>
            <w:r w:rsidR="00F61127">
              <w:rPr>
                <w:rFonts w:ascii="Arial" w:eastAsia="Times New Roman" w:hAnsi="Arial" w:cs="Arial"/>
                <w:i/>
                <w:iCs/>
                <w:sz w:val="20"/>
                <w:szCs w:val="20"/>
                <w:lang w:eastAsia="et-EE"/>
              </w:rPr>
              <w:t>.</w:t>
            </w:r>
          </w:p>
          <w:p w14:paraId="6D74968D" w14:textId="77777777" w:rsidR="00BF4FC1" w:rsidRDefault="00BF4FC1" w:rsidP="00BF4FC1">
            <w:pPr>
              <w:numPr>
                <w:ilvl w:val="0"/>
                <w:numId w:val="23"/>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Kirjeldage projekti juhtimise korraldust</w:t>
            </w:r>
            <w:r>
              <w:rPr>
                <w:rFonts w:ascii="Arial" w:eastAsia="Times New Roman" w:hAnsi="Arial" w:cs="Arial"/>
                <w:i/>
                <w:iCs/>
                <w:sz w:val="20"/>
                <w:szCs w:val="20"/>
                <w:lang w:eastAsia="et-EE"/>
              </w:rPr>
              <w:t>.</w:t>
            </w:r>
          </w:p>
          <w:p w14:paraId="792EDCB4" w14:textId="69EE64A3" w:rsidR="72960748" w:rsidRDefault="293F4652" w:rsidP="22EC69B2">
            <w:pPr>
              <w:numPr>
                <w:ilvl w:val="0"/>
                <w:numId w:val="23"/>
              </w:numPr>
              <w:tabs>
                <w:tab w:val="clear" w:pos="720"/>
              </w:tabs>
              <w:spacing w:after="0" w:line="240" w:lineRule="auto"/>
              <w:ind w:left="313" w:hanging="142"/>
              <w:rPr>
                <w:rFonts w:ascii="Arial" w:eastAsia="Times New Roman" w:hAnsi="Arial" w:cs="Arial"/>
                <w:i/>
                <w:iCs/>
                <w:sz w:val="20"/>
                <w:szCs w:val="20"/>
                <w:lang w:eastAsia="et-EE"/>
              </w:rPr>
            </w:pPr>
            <w:r w:rsidRPr="000D42BA">
              <w:rPr>
                <w:rFonts w:ascii="Arial" w:eastAsia="Times New Roman" w:hAnsi="Arial" w:cs="Arial"/>
                <w:i/>
                <w:iCs/>
                <w:sz w:val="20"/>
                <w:szCs w:val="20"/>
                <w:lang w:eastAsia="et-EE"/>
              </w:rPr>
              <w:t xml:space="preserve">Märkige ära, kui suure koormusega projektijuht (võimalusel ka teised </w:t>
            </w:r>
            <w:r w:rsidR="00AB3D54">
              <w:rPr>
                <w:rFonts w:ascii="Arial" w:eastAsia="Times New Roman" w:hAnsi="Arial" w:cs="Arial"/>
                <w:i/>
                <w:iCs/>
                <w:sz w:val="20"/>
                <w:szCs w:val="20"/>
                <w:lang w:eastAsia="et-EE"/>
              </w:rPr>
              <w:t>võtmeisikud</w:t>
            </w:r>
            <w:r w:rsidRPr="000D42BA">
              <w:rPr>
                <w:rFonts w:ascii="Arial" w:eastAsia="Times New Roman" w:hAnsi="Arial" w:cs="Arial"/>
                <w:i/>
                <w:iCs/>
                <w:sz w:val="20"/>
                <w:szCs w:val="20"/>
                <w:lang w:eastAsia="et-EE"/>
              </w:rPr>
              <w:t xml:space="preserve">) </w:t>
            </w:r>
            <w:r w:rsidR="2383B748" w:rsidRPr="000D42BA">
              <w:rPr>
                <w:rFonts w:ascii="Arial" w:eastAsia="Times New Roman" w:hAnsi="Arial" w:cs="Arial"/>
                <w:i/>
                <w:iCs/>
                <w:sz w:val="20"/>
                <w:szCs w:val="20"/>
                <w:lang w:eastAsia="et-EE"/>
              </w:rPr>
              <w:t>projekti panustavad</w:t>
            </w:r>
            <w:r w:rsidR="72960748" w:rsidRPr="000D42BA">
              <w:rPr>
                <w:rFonts w:ascii="Arial" w:eastAsia="Times New Roman" w:hAnsi="Arial" w:cs="Arial"/>
                <w:i/>
                <w:iCs/>
                <w:sz w:val="20"/>
                <w:szCs w:val="20"/>
                <w:lang w:eastAsia="et-EE"/>
              </w:rPr>
              <w:t xml:space="preserve">.  </w:t>
            </w:r>
          </w:p>
          <w:p w14:paraId="1F1E5DF3" w14:textId="45DAF27A" w:rsidR="00294E81" w:rsidRPr="000D42BA" w:rsidRDefault="00294E81" w:rsidP="22EC69B2">
            <w:pPr>
              <w:numPr>
                <w:ilvl w:val="0"/>
                <w:numId w:val="23"/>
              </w:numPr>
              <w:tabs>
                <w:tab w:val="clear" w:pos="720"/>
              </w:tabs>
              <w:spacing w:after="0" w:line="240" w:lineRule="auto"/>
              <w:ind w:left="313" w:hanging="142"/>
              <w:rPr>
                <w:rFonts w:ascii="Arial" w:eastAsia="Times New Roman" w:hAnsi="Arial" w:cs="Arial"/>
                <w:i/>
                <w:iCs/>
                <w:sz w:val="20"/>
                <w:szCs w:val="20"/>
                <w:lang w:eastAsia="et-EE"/>
              </w:rPr>
            </w:pPr>
            <w:r>
              <w:rPr>
                <w:rFonts w:ascii="Arial" w:eastAsia="Times New Roman" w:hAnsi="Arial" w:cs="Arial"/>
                <w:i/>
                <w:iCs/>
                <w:sz w:val="20"/>
                <w:szCs w:val="20"/>
                <w:lang w:eastAsia="et-EE"/>
              </w:rPr>
              <w:t>Kirjeldage, missugust täiendavat ekspertiisi</w:t>
            </w:r>
            <w:r w:rsidRPr="00294E81">
              <w:rPr>
                <w:rFonts w:ascii="Arial" w:eastAsia="Times New Roman" w:hAnsi="Arial" w:cs="Arial"/>
                <w:i/>
                <w:iCs/>
                <w:sz w:val="20"/>
                <w:szCs w:val="20"/>
                <w:lang w:eastAsia="et-EE"/>
              </w:rPr>
              <w:t xml:space="preserve"> tuleb juurde kaasata (nt tehniline ekspertiis</w:t>
            </w:r>
            <w:r>
              <w:rPr>
                <w:rFonts w:ascii="Arial" w:eastAsia="Times New Roman" w:hAnsi="Arial" w:cs="Arial"/>
                <w:i/>
                <w:iCs/>
                <w:sz w:val="20"/>
                <w:szCs w:val="20"/>
                <w:lang w:eastAsia="et-EE"/>
              </w:rPr>
              <w:t>, andmekaitse</w:t>
            </w:r>
            <w:r w:rsidR="00915095">
              <w:rPr>
                <w:rFonts w:ascii="Arial" w:eastAsia="Times New Roman" w:hAnsi="Arial" w:cs="Arial"/>
                <w:i/>
                <w:iCs/>
                <w:sz w:val="20"/>
                <w:szCs w:val="20"/>
                <w:lang w:eastAsia="et-EE"/>
              </w:rPr>
              <w:t>)</w:t>
            </w:r>
            <w:r>
              <w:rPr>
                <w:rFonts w:ascii="Arial" w:eastAsia="Times New Roman" w:hAnsi="Arial" w:cs="Arial"/>
                <w:i/>
                <w:iCs/>
                <w:sz w:val="20"/>
                <w:szCs w:val="20"/>
                <w:lang w:eastAsia="et-EE"/>
              </w:rPr>
              <w:t>, mis on meeskonnaliikmete poolt katmata</w:t>
            </w:r>
            <w:r w:rsidRPr="00294E81">
              <w:rPr>
                <w:rFonts w:ascii="Arial" w:eastAsia="Times New Roman" w:hAnsi="Arial" w:cs="Arial"/>
                <w:i/>
                <w:iCs/>
                <w:sz w:val="20"/>
                <w:szCs w:val="20"/>
                <w:lang w:eastAsia="et-EE"/>
              </w:rPr>
              <w:t>.</w:t>
            </w:r>
          </w:p>
          <w:p w14:paraId="5D74A3B4" w14:textId="77777777" w:rsidR="005F592A"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4C5383" w:rsidRDefault="005F592A" w:rsidP="005F592A">
            <w:pPr>
              <w:spacing w:after="0" w:line="240" w:lineRule="auto"/>
              <w:textAlignment w:val="baseline"/>
              <w:rPr>
                <w:rFonts w:ascii="Arial" w:eastAsia="Times New Roman" w:hAnsi="Arial" w:cs="Arial"/>
                <w:b/>
                <w:i/>
                <w:sz w:val="20"/>
                <w:szCs w:val="20"/>
                <w:lang w:eastAsia="et-EE"/>
              </w:rPr>
            </w:pPr>
            <w:r w:rsidRPr="004C5383">
              <w:rPr>
                <w:rFonts w:ascii="Arial" w:eastAsia="Times New Roman" w:hAnsi="Arial" w:cs="Arial"/>
                <w:b/>
                <w:bCs/>
                <w:i/>
                <w:iCs/>
                <w:sz w:val="20"/>
                <w:szCs w:val="20"/>
                <w:lang w:eastAsia="et-EE"/>
              </w:rPr>
              <w:t xml:space="preserve">NB! Kui nimetate konkreetseid </w:t>
            </w:r>
            <w:r w:rsidR="0025723D" w:rsidRPr="004C5383">
              <w:rPr>
                <w:rFonts w:ascii="Arial" w:eastAsia="Times New Roman" w:hAnsi="Arial" w:cs="Arial"/>
                <w:b/>
                <w:bCs/>
                <w:i/>
                <w:iCs/>
                <w:sz w:val="20"/>
                <w:szCs w:val="20"/>
                <w:lang w:eastAsia="et-EE"/>
              </w:rPr>
              <w:t>meeskonnaliikmeid</w:t>
            </w:r>
            <w:r w:rsidR="00647CEB" w:rsidRPr="004C5383">
              <w:rPr>
                <w:rFonts w:ascii="Arial" w:eastAsia="Times New Roman" w:hAnsi="Arial" w:cs="Arial"/>
                <w:b/>
                <w:bCs/>
                <w:i/>
                <w:iCs/>
                <w:sz w:val="20"/>
                <w:szCs w:val="20"/>
                <w:lang w:eastAsia="et-EE"/>
              </w:rPr>
              <w:t xml:space="preserve">, siis nendega </w:t>
            </w:r>
            <w:r w:rsidR="000340CF" w:rsidRPr="004C5383">
              <w:rPr>
                <w:rFonts w:ascii="Arial" w:eastAsia="Times New Roman" w:hAnsi="Arial" w:cs="Arial"/>
                <w:b/>
                <w:bCs/>
                <w:i/>
                <w:iCs/>
                <w:sz w:val="20"/>
                <w:szCs w:val="20"/>
                <w:lang w:eastAsia="et-EE"/>
              </w:rPr>
              <w:t xml:space="preserve">(või nende juhtidega) peab olema </w:t>
            </w:r>
            <w:r w:rsidR="004C5383" w:rsidRPr="004C5383">
              <w:rPr>
                <w:rFonts w:ascii="Arial" w:eastAsia="Times New Roman" w:hAnsi="Arial" w:cs="Arial"/>
                <w:b/>
                <w:bCs/>
                <w:i/>
                <w:iCs/>
                <w:sz w:val="20"/>
                <w:szCs w:val="20"/>
                <w:lang w:eastAsia="et-EE"/>
              </w:rPr>
              <w:t>projektis osalemine läbi räägitud!</w:t>
            </w:r>
          </w:p>
        </w:tc>
      </w:tr>
      <w:tr w:rsidR="000439A9" w:rsidRPr="00060D82" w14:paraId="4F99D12C" w14:textId="77777777" w:rsidTr="37B448F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7A0EBE" w14:textId="0239D480"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w:t>
            </w:r>
            <w:r w:rsidRPr="61608691">
              <w:rPr>
                <w:rFonts w:ascii="Arial" w:eastAsia="Arial" w:hAnsi="Arial" w:cs="Arial"/>
                <w:b/>
                <w:bCs/>
                <w:color w:val="000000" w:themeColor="text1"/>
                <w:sz w:val="20"/>
                <w:szCs w:val="20"/>
              </w:rPr>
              <w:t>E-haigla juht</w:t>
            </w:r>
            <w:r w:rsidRPr="61608691">
              <w:rPr>
                <w:rFonts w:ascii="Arial" w:eastAsia="Arial" w:hAnsi="Arial" w:cs="Arial"/>
                <w:color w:val="000000" w:themeColor="text1"/>
                <w:sz w:val="20"/>
                <w:szCs w:val="20"/>
              </w:rPr>
              <w:t xml:space="preserve"> ja innovatsiooni algataja Jaagup Saare, kes on planeeritud projekti panustama kuni </w:t>
            </w:r>
            <w:r w:rsidR="2C200ABE" w:rsidRPr="61608691">
              <w:rPr>
                <w:rFonts w:ascii="Arial" w:eastAsia="Arial" w:hAnsi="Arial" w:cs="Arial"/>
                <w:color w:val="000000" w:themeColor="text1"/>
                <w:sz w:val="20"/>
                <w:szCs w:val="20"/>
              </w:rPr>
              <w:t>6</w:t>
            </w:r>
            <w:r w:rsidRPr="61608691">
              <w:rPr>
                <w:rFonts w:ascii="Arial" w:eastAsia="Arial" w:hAnsi="Arial" w:cs="Arial"/>
                <w:color w:val="000000" w:themeColor="text1"/>
                <w:sz w:val="20"/>
                <w:szCs w:val="20"/>
              </w:rPr>
              <w:t xml:space="preserve"> tundi nädalas.</w:t>
            </w:r>
          </w:p>
          <w:p w14:paraId="04DB5A8D" w14:textId="0F30DAE4"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poolne </w:t>
            </w:r>
            <w:r w:rsidRPr="61608691">
              <w:rPr>
                <w:rFonts w:ascii="Arial" w:eastAsia="Arial" w:hAnsi="Arial" w:cs="Arial"/>
                <w:b/>
                <w:bCs/>
                <w:color w:val="000000" w:themeColor="text1"/>
                <w:sz w:val="20"/>
                <w:szCs w:val="20"/>
              </w:rPr>
              <w:t>kliiniline juht</w:t>
            </w:r>
            <w:r w:rsidRPr="61608691">
              <w:rPr>
                <w:rFonts w:ascii="Arial" w:eastAsia="Arial" w:hAnsi="Arial" w:cs="Arial"/>
                <w:color w:val="000000" w:themeColor="text1"/>
                <w:sz w:val="20"/>
                <w:szCs w:val="20"/>
              </w:rPr>
              <w:t xml:space="preserve"> ja innovatsiooni algataja on </w:t>
            </w:r>
            <w:r w:rsidR="3C20A39F" w:rsidRPr="61608691">
              <w:rPr>
                <w:rFonts w:ascii="Arial" w:eastAsia="Arial" w:hAnsi="Arial" w:cs="Arial"/>
                <w:color w:val="000000" w:themeColor="text1"/>
                <w:sz w:val="20"/>
                <w:szCs w:val="20"/>
              </w:rPr>
              <w:t>D</w:t>
            </w:r>
            <w:r w:rsidRPr="61608691">
              <w:rPr>
                <w:rFonts w:ascii="Arial" w:eastAsia="Arial" w:hAnsi="Arial" w:cs="Arial"/>
                <w:color w:val="000000" w:themeColor="text1"/>
                <w:sz w:val="20"/>
                <w:szCs w:val="20"/>
              </w:rPr>
              <w:t>r</w:t>
            </w:r>
            <w:r w:rsidR="1176AC2D" w:rsidRPr="61608691">
              <w:rPr>
                <w:rFonts w:ascii="Arial" w:eastAsia="Arial" w:hAnsi="Arial" w:cs="Arial"/>
                <w:color w:val="000000" w:themeColor="text1"/>
                <w:sz w:val="20"/>
                <w:szCs w:val="20"/>
              </w:rPr>
              <w:t>.</w:t>
            </w:r>
            <w:r w:rsidRPr="61608691">
              <w:rPr>
                <w:rFonts w:ascii="Arial" w:eastAsia="Arial" w:hAnsi="Arial" w:cs="Arial"/>
                <w:color w:val="000000" w:themeColor="text1"/>
                <w:sz w:val="20"/>
                <w:szCs w:val="20"/>
              </w:rPr>
              <w:t xml:space="preserve"> Indrek </w:t>
            </w:r>
            <w:proofErr w:type="spellStart"/>
            <w:r w:rsidRPr="61608691">
              <w:rPr>
                <w:rFonts w:ascii="Arial" w:eastAsia="Arial" w:hAnsi="Arial" w:cs="Arial"/>
                <w:color w:val="000000" w:themeColor="text1"/>
                <w:sz w:val="20"/>
                <w:szCs w:val="20"/>
              </w:rPr>
              <w:t>Koovit</w:t>
            </w:r>
            <w:proofErr w:type="spellEnd"/>
            <w:r w:rsidRPr="61608691">
              <w:rPr>
                <w:rFonts w:ascii="Arial" w:eastAsia="Arial" w:hAnsi="Arial" w:cs="Arial"/>
                <w:color w:val="000000" w:themeColor="text1"/>
                <w:sz w:val="20"/>
                <w:szCs w:val="20"/>
              </w:rPr>
              <w:t xml:space="preserve"> (PERH diagnostikakliiniku juhataja), kes on planeerinud projekti panusta</w:t>
            </w:r>
            <w:r w:rsidR="558FC899" w:rsidRPr="61608691">
              <w:rPr>
                <w:rFonts w:ascii="Arial" w:eastAsia="Arial" w:hAnsi="Arial" w:cs="Arial"/>
                <w:color w:val="000000" w:themeColor="text1"/>
                <w:sz w:val="20"/>
                <w:szCs w:val="20"/>
              </w:rPr>
              <w:t>m</w:t>
            </w:r>
            <w:r w:rsidRPr="61608691">
              <w:rPr>
                <w:rFonts w:ascii="Arial" w:eastAsia="Arial" w:hAnsi="Arial" w:cs="Arial"/>
                <w:color w:val="000000" w:themeColor="text1"/>
                <w:sz w:val="20"/>
                <w:szCs w:val="20"/>
              </w:rPr>
              <w:t xml:space="preserve">a kuni </w:t>
            </w:r>
            <w:r w:rsidR="42C90A5E" w:rsidRPr="61608691">
              <w:rPr>
                <w:rFonts w:ascii="Arial" w:eastAsia="Arial" w:hAnsi="Arial" w:cs="Arial"/>
                <w:color w:val="000000" w:themeColor="text1"/>
                <w:sz w:val="20"/>
                <w:szCs w:val="20"/>
              </w:rPr>
              <w:t>6</w:t>
            </w:r>
            <w:r w:rsidRPr="61608691">
              <w:rPr>
                <w:rFonts w:ascii="Arial" w:eastAsia="Arial" w:hAnsi="Arial" w:cs="Arial"/>
                <w:color w:val="000000" w:themeColor="text1"/>
                <w:sz w:val="20"/>
                <w:szCs w:val="20"/>
              </w:rPr>
              <w:t xml:space="preserve"> tundi nädalas.</w:t>
            </w:r>
          </w:p>
          <w:p w14:paraId="4F250FBD" w14:textId="4BD6CFFC" w:rsidR="00CD51D2" w:rsidRPr="00A41403" w:rsidRDefault="6A39FF21"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r w:rsidRPr="37B448F9">
              <w:rPr>
                <w:rFonts w:ascii="Arial" w:eastAsia="Arial" w:hAnsi="Arial" w:cs="Arial"/>
                <w:b/>
                <w:bCs/>
                <w:color w:val="000000" w:themeColor="text1"/>
                <w:sz w:val="20"/>
                <w:szCs w:val="20"/>
              </w:rPr>
              <w:t>Projektijuhi</w:t>
            </w:r>
            <w:r w:rsidRPr="37B448F9">
              <w:rPr>
                <w:rFonts w:ascii="Arial" w:eastAsia="Arial" w:hAnsi="Arial" w:cs="Arial"/>
                <w:color w:val="000000" w:themeColor="text1"/>
                <w:sz w:val="20"/>
                <w:szCs w:val="20"/>
              </w:rPr>
              <w:t xml:space="preserve"> roll värvatakse </w:t>
            </w:r>
            <w:proofErr w:type="spellStart"/>
            <w:r w:rsidRPr="37B448F9">
              <w:rPr>
                <w:rFonts w:ascii="Arial" w:eastAsia="Arial" w:hAnsi="Arial" w:cs="Arial"/>
                <w:color w:val="000000" w:themeColor="text1"/>
                <w:sz w:val="20"/>
                <w:szCs w:val="20"/>
              </w:rPr>
              <w:t>PERHi</w:t>
            </w:r>
            <w:proofErr w:type="spellEnd"/>
            <w:r w:rsidRPr="37B448F9">
              <w:rPr>
                <w:rFonts w:ascii="Arial" w:eastAsia="Arial" w:hAnsi="Arial" w:cs="Arial"/>
                <w:color w:val="000000" w:themeColor="text1"/>
                <w:sz w:val="20"/>
                <w:szCs w:val="20"/>
              </w:rPr>
              <w:t xml:space="preserve"> personalispets</w:t>
            </w:r>
            <w:r w:rsidR="2476E778" w:rsidRPr="37B448F9">
              <w:rPr>
                <w:rFonts w:ascii="Arial" w:eastAsia="Arial" w:hAnsi="Arial" w:cs="Arial"/>
                <w:color w:val="000000" w:themeColor="text1"/>
                <w:sz w:val="20"/>
                <w:szCs w:val="20"/>
              </w:rPr>
              <w:t>i</w:t>
            </w:r>
            <w:r w:rsidRPr="37B448F9">
              <w:rPr>
                <w:rFonts w:ascii="Arial" w:eastAsia="Arial" w:hAnsi="Arial" w:cs="Arial"/>
                <w:color w:val="000000" w:themeColor="text1"/>
                <w:sz w:val="20"/>
                <w:szCs w:val="20"/>
              </w:rPr>
              <w:t>alistide abiga projekti alguseks</w:t>
            </w:r>
            <w:r w:rsidR="438B329E" w:rsidRPr="37B448F9">
              <w:rPr>
                <w:rFonts w:ascii="Arial" w:eastAsia="Arial" w:hAnsi="Arial" w:cs="Arial"/>
                <w:color w:val="4472C4" w:themeColor="accent1"/>
                <w:sz w:val="20"/>
                <w:szCs w:val="20"/>
              </w:rPr>
              <w:t xml:space="preserve"> </w:t>
            </w:r>
            <w:r w:rsidR="5CC36DF5" w:rsidRPr="37B448F9">
              <w:rPr>
                <w:rFonts w:ascii="Arial" w:eastAsia="Arial" w:hAnsi="Arial" w:cs="Arial"/>
                <w:color w:val="4472C4" w:themeColor="accent1"/>
                <w:sz w:val="20"/>
                <w:szCs w:val="20"/>
              </w:rPr>
              <w:t xml:space="preserve">või määratakse roll </w:t>
            </w:r>
            <w:proofErr w:type="spellStart"/>
            <w:r w:rsidR="5CC36DF5" w:rsidRPr="37B448F9">
              <w:rPr>
                <w:rFonts w:ascii="Arial" w:eastAsia="Arial" w:hAnsi="Arial" w:cs="Arial"/>
                <w:color w:val="4472C4" w:themeColor="accent1"/>
                <w:sz w:val="20"/>
                <w:szCs w:val="20"/>
              </w:rPr>
              <w:t>PERHi</w:t>
            </w:r>
            <w:proofErr w:type="spellEnd"/>
            <w:r w:rsidR="5CC36DF5" w:rsidRPr="37B448F9">
              <w:rPr>
                <w:rFonts w:ascii="Arial" w:eastAsia="Arial" w:hAnsi="Arial" w:cs="Arial"/>
                <w:color w:val="4472C4" w:themeColor="accent1"/>
                <w:sz w:val="20"/>
                <w:szCs w:val="20"/>
              </w:rPr>
              <w:t xml:space="preserve"> siseselt. </w:t>
            </w:r>
            <w:r w:rsidRPr="37B448F9">
              <w:rPr>
                <w:rFonts w:ascii="Arial" w:eastAsia="Arial" w:hAnsi="Arial" w:cs="Arial"/>
                <w:color w:val="000000" w:themeColor="text1"/>
                <w:sz w:val="20"/>
                <w:szCs w:val="20"/>
              </w:rPr>
              <w:t>Projektijuht panustab projekti (vajadusel) täistööajaga.</w:t>
            </w:r>
          </w:p>
          <w:p w14:paraId="21D8A71C" w14:textId="5EDA3D8D"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IT-teenistus vastutab arenduspartneri juhtimise ning neile vajalike sisendite haiglainfosüsteemist kättesaamise eest.</w:t>
            </w:r>
          </w:p>
          <w:p w14:paraId="7823F4CD" w14:textId="3321E984" w:rsidR="00CD51D2" w:rsidRPr="00A41403" w:rsidRDefault="1F0FE69B"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logistikateenistus osaleb logistikaprotsesside ja transpordistsenaariumite kaardistamisel ning annab arenduspartnerile selleks vajaliku sisendi</w:t>
            </w:r>
            <w:r w:rsidR="6C4AB2F6" w:rsidRPr="61608691">
              <w:rPr>
                <w:rFonts w:ascii="Arial" w:eastAsia="Arial" w:hAnsi="Arial" w:cs="Arial"/>
                <w:color w:val="000000" w:themeColor="text1"/>
                <w:sz w:val="20"/>
                <w:szCs w:val="20"/>
              </w:rPr>
              <w:t>.</w:t>
            </w:r>
          </w:p>
          <w:p w14:paraId="6F0BD350" w14:textId="2C147A8B"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õigus</w:t>
            </w:r>
            <w:r w:rsidR="22CD420F" w:rsidRPr="61608691">
              <w:rPr>
                <w:rFonts w:ascii="Arial" w:eastAsia="Arial" w:hAnsi="Arial" w:cs="Arial"/>
                <w:color w:val="000000" w:themeColor="text1"/>
                <w:sz w:val="20"/>
                <w:szCs w:val="20"/>
              </w:rPr>
              <w:t>valdkond</w:t>
            </w:r>
            <w:r w:rsidRPr="61608691">
              <w:rPr>
                <w:rFonts w:ascii="Arial" w:eastAsia="Arial" w:hAnsi="Arial" w:cs="Arial"/>
                <w:color w:val="000000" w:themeColor="text1"/>
                <w:sz w:val="20"/>
                <w:szCs w:val="20"/>
              </w:rPr>
              <w:t xml:space="preserve"> vastutab lepinguliste ja juriidiliste küsimuste eest.</w:t>
            </w:r>
          </w:p>
          <w:p w14:paraId="5E73EDD6" w14:textId="7FF4F826"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hanke</w:t>
            </w:r>
            <w:r w:rsidR="78468B56" w:rsidRPr="61608691">
              <w:rPr>
                <w:rFonts w:ascii="Arial" w:eastAsia="Arial" w:hAnsi="Arial" w:cs="Arial"/>
                <w:color w:val="000000" w:themeColor="text1"/>
                <w:sz w:val="20"/>
                <w:szCs w:val="20"/>
              </w:rPr>
              <w:t>valdkond</w:t>
            </w:r>
            <w:r w:rsidRPr="61608691">
              <w:rPr>
                <w:rFonts w:ascii="Arial" w:eastAsia="Arial" w:hAnsi="Arial" w:cs="Arial"/>
                <w:color w:val="000000" w:themeColor="text1"/>
                <w:sz w:val="20"/>
                <w:szCs w:val="20"/>
              </w:rPr>
              <w:t xml:space="preserve"> vastutab hanke korrektse läbiviimise eest. Vajadusel kaasame EIS</w:t>
            </w:r>
            <w:r w:rsidR="007E3A1C" w:rsidRPr="61608691">
              <w:rPr>
                <w:rFonts w:ascii="Arial" w:eastAsia="Arial" w:hAnsi="Arial" w:cs="Arial"/>
                <w:color w:val="000000" w:themeColor="text1"/>
                <w:sz w:val="20"/>
                <w:szCs w:val="20"/>
              </w:rPr>
              <w:t>A eksperte.</w:t>
            </w:r>
          </w:p>
          <w:p w14:paraId="25687F03" w14:textId="63E88DBF"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andmekaitsespetsialist ja infoturbejuht nõustavad isikuandmete korrektse kasutamise osas.</w:t>
            </w:r>
          </w:p>
          <w:p w14:paraId="08754D83" w14:textId="7B87BA97" w:rsidR="00CD51D2" w:rsidRPr="00A41403" w:rsidRDefault="3217D326" w:rsidP="61608691">
            <w:pPr>
              <w:pStyle w:val="Loendilik"/>
              <w:numPr>
                <w:ilvl w:val="0"/>
                <w:numId w:val="8"/>
              </w:numPr>
              <w:spacing w:before="60"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E</w:t>
            </w:r>
            <w:r w:rsidR="319D793E" w:rsidRPr="61608691">
              <w:rPr>
                <w:rFonts w:ascii="Arial" w:eastAsia="Arial" w:hAnsi="Arial" w:cs="Arial"/>
                <w:color w:val="000000" w:themeColor="text1"/>
                <w:sz w:val="20"/>
                <w:szCs w:val="20"/>
              </w:rPr>
              <w:t>LA</w:t>
            </w:r>
            <w:r w:rsidR="4554E05D" w:rsidRPr="61608691">
              <w:rPr>
                <w:rFonts w:ascii="Arial" w:eastAsia="Arial" w:hAnsi="Arial" w:cs="Arial"/>
                <w:color w:val="000000" w:themeColor="text1"/>
                <w:sz w:val="20"/>
                <w:szCs w:val="20"/>
              </w:rPr>
              <w:t xml:space="preserve"> poolt </w:t>
            </w:r>
            <w:r w:rsidR="00FA39A5">
              <w:rPr>
                <w:rFonts w:ascii="Arial" w:eastAsia="Arial" w:hAnsi="Arial" w:cs="Arial"/>
                <w:color w:val="000000" w:themeColor="text1"/>
                <w:sz w:val="20"/>
                <w:szCs w:val="20"/>
              </w:rPr>
              <w:t>on projekti kontaktiks</w:t>
            </w:r>
            <w:r w:rsidR="4554E05D" w:rsidRPr="61608691">
              <w:rPr>
                <w:rFonts w:ascii="Arial" w:eastAsia="Arial" w:hAnsi="Arial" w:cs="Arial"/>
                <w:color w:val="000000" w:themeColor="text1"/>
                <w:sz w:val="20"/>
                <w:szCs w:val="20"/>
              </w:rPr>
              <w:t xml:space="preserve"> mehitamata lennunduse valdkonnajuht, </w:t>
            </w:r>
            <w:r w:rsidR="52D1B664" w:rsidRPr="61608691">
              <w:rPr>
                <w:rFonts w:ascii="Arial" w:eastAsia="Arial" w:hAnsi="Arial" w:cs="Arial"/>
                <w:color w:val="000000" w:themeColor="text1"/>
                <w:sz w:val="20"/>
                <w:szCs w:val="20"/>
              </w:rPr>
              <w:t>kes koordineerib</w:t>
            </w:r>
            <w:r w:rsidR="58902751" w:rsidRPr="61608691">
              <w:rPr>
                <w:rFonts w:ascii="Arial" w:eastAsia="Arial" w:hAnsi="Arial" w:cs="Arial"/>
                <w:color w:val="000000" w:themeColor="text1"/>
                <w:sz w:val="20"/>
                <w:szCs w:val="20"/>
              </w:rPr>
              <w:t xml:space="preserve"> </w:t>
            </w:r>
            <w:r w:rsidR="4554E05D" w:rsidRPr="61608691">
              <w:rPr>
                <w:rFonts w:ascii="Arial" w:eastAsia="Arial" w:hAnsi="Arial" w:cs="Arial"/>
                <w:color w:val="000000" w:themeColor="text1"/>
                <w:sz w:val="20"/>
                <w:szCs w:val="20"/>
              </w:rPr>
              <w:t>s</w:t>
            </w:r>
            <w:r w:rsidR="4D7F3796" w:rsidRPr="61608691">
              <w:rPr>
                <w:rFonts w:ascii="Arial" w:eastAsia="Arial" w:hAnsi="Arial" w:cs="Arial"/>
                <w:color w:val="000000" w:themeColor="text1"/>
                <w:sz w:val="20"/>
                <w:szCs w:val="20"/>
              </w:rPr>
              <w:t xml:space="preserve">eadusandlikes, tehnilistes ja käitamisega seotud </w:t>
            </w:r>
            <w:r w:rsidR="51FD041F" w:rsidRPr="61608691">
              <w:rPr>
                <w:rFonts w:ascii="Arial" w:eastAsia="Arial" w:hAnsi="Arial" w:cs="Arial"/>
                <w:color w:val="000000" w:themeColor="text1"/>
                <w:sz w:val="20"/>
                <w:szCs w:val="20"/>
              </w:rPr>
              <w:t>tegev</w:t>
            </w:r>
            <w:r w:rsidR="4D7F3796" w:rsidRPr="61608691">
              <w:rPr>
                <w:rFonts w:ascii="Arial" w:eastAsia="Arial" w:hAnsi="Arial" w:cs="Arial"/>
                <w:color w:val="000000" w:themeColor="text1"/>
                <w:sz w:val="20"/>
                <w:szCs w:val="20"/>
              </w:rPr>
              <w:t xml:space="preserve">ustes, sh hanke korraldamisega seotud </w:t>
            </w:r>
            <w:r w:rsidR="1514E31F" w:rsidRPr="61608691">
              <w:rPr>
                <w:rFonts w:ascii="Arial" w:eastAsia="Arial" w:hAnsi="Arial" w:cs="Arial"/>
                <w:color w:val="000000" w:themeColor="text1"/>
                <w:sz w:val="20"/>
                <w:szCs w:val="20"/>
              </w:rPr>
              <w:t>tegev</w:t>
            </w:r>
            <w:r w:rsidR="4D7F3796" w:rsidRPr="61608691">
              <w:rPr>
                <w:rFonts w:ascii="Arial" w:eastAsia="Arial" w:hAnsi="Arial" w:cs="Arial"/>
                <w:color w:val="000000" w:themeColor="text1"/>
                <w:sz w:val="20"/>
                <w:szCs w:val="20"/>
              </w:rPr>
              <w:t xml:space="preserve">ustes (nõuded, tingimused jms.) </w:t>
            </w:r>
            <w:r w:rsidR="4B7288E3" w:rsidRPr="61608691">
              <w:rPr>
                <w:rFonts w:ascii="Arial" w:eastAsia="Arial" w:hAnsi="Arial" w:cs="Arial"/>
                <w:color w:val="000000" w:themeColor="text1"/>
                <w:sz w:val="20"/>
                <w:szCs w:val="20"/>
              </w:rPr>
              <w:t xml:space="preserve">ELA </w:t>
            </w:r>
            <w:r w:rsidR="4554E05D" w:rsidRPr="61608691">
              <w:rPr>
                <w:rFonts w:ascii="Arial" w:eastAsia="Arial" w:hAnsi="Arial" w:cs="Arial"/>
                <w:color w:val="000000" w:themeColor="text1"/>
                <w:sz w:val="20"/>
                <w:szCs w:val="20"/>
              </w:rPr>
              <w:t xml:space="preserve">mehitamata lennunduse </w:t>
            </w:r>
            <w:r w:rsidR="451311AF" w:rsidRPr="61608691">
              <w:rPr>
                <w:rFonts w:ascii="Arial" w:eastAsia="Arial" w:hAnsi="Arial" w:cs="Arial"/>
                <w:color w:val="000000" w:themeColor="text1"/>
                <w:sz w:val="20"/>
                <w:szCs w:val="20"/>
              </w:rPr>
              <w:t>ekspertiisi</w:t>
            </w:r>
            <w:r w:rsidR="204326A7" w:rsidRPr="61608691">
              <w:rPr>
                <w:rFonts w:ascii="Arial" w:eastAsia="Arial" w:hAnsi="Arial" w:cs="Arial"/>
                <w:color w:val="000000" w:themeColor="text1"/>
                <w:sz w:val="20"/>
                <w:szCs w:val="20"/>
              </w:rPr>
              <w:t xml:space="preserve">. Projektis osaleb </w:t>
            </w:r>
            <w:r w:rsidR="2CD4A588" w:rsidRPr="61608691">
              <w:rPr>
                <w:rFonts w:ascii="Arial" w:eastAsia="Arial" w:hAnsi="Arial" w:cs="Arial"/>
                <w:color w:val="000000" w:themeColor="text1"/>
                <w:sz w:val="20"/>
                <w:szCs w:val="20"/>
              </w:rPr>
              <w:t>lennundus</w:t>
            </w:r>
            <w:r w:rsidR="00FA39A5">
              <w:rPr>
                <w:rFonts w:ascii="Arial" w:eastAsia="Arial" w:hAnsi="Arial" w:cs="Arial"/>
                <w:color w:val="000000" w:themeColor="text1"/>
                <w:sz w:val="20"/>
                <w:szCs w:val="20"/>
              </w:rPr>
              <w:t>ega seotud teemade</w:t>
            </w:r>
            <w:r w:rsidR="2CD4A588" w:rsidRPr="61608691">
              <w:rPr>
                <w:rFonts w:ascii="Arial" w:eastAsia="Arial" w:hAnsi="Arial" w:cs="Arial"/>
                <w:color w:val="000000" w:themeColor="text1"/>
                <w:sz w:val="20"/>
                <w:szCs w:val="20"/>
              </w:rPr>
              <w:t xml:space="preserve"> paremaks haldamiseks </w:t>
            </w:r>
            <w:r w:rsidR="204326A7" w:rsidRPr="61608691">
              <w:rPr>
                <w:rFonts w:ascii="Arial" w:eastAsia="Arial" w:hAnsi="Arial" w:cs="Arial"/>
                <w:color w:val="000000" w:themeColor="text1"/>
                <w:sz w:val="20"/>
                <w:szCs w:val="20"/>
              </w:rPr>
              <w:t>MÕS spetsialist</w:t>
            </w:r>
            <w:r w:rsidR="3C81174E" w:rsidRPr="61608691">
              <w:rPr>
                <w:rFonts w:ascii="Arial" w:eastAsia="Arial" w:hAnsi="Arial" w:cs="Arial"/>
                <w:color w:val="000000" w:themeColor="text1"/>
                <w:sz w:val="20"/>
                <w:szCs w:val="20"/>
              </w:rPr>
              <w:t xml:space="preserve">, </w:t>
            </w:r>
            <w:r w:rsidR="42186E53" w:rsidRPr="61608691">
              <w:rPr>
                <w:rFonts w:ascii="Arial" w:eastAsia="Arial" w:hAnsi="Arial" w:cs="Arial"/>
                <w:color w:val="000000" w:themeColor="text1"/>
                <w:sz w:val="20"/>
                <w:szCs w:val="20"/>
              </w:rPr>
              <w:t xml:space="preserve">kes on planeeritud projekti panustama </w:t>
            </w:r>
            <w:r w:rsidR="4CAC7445" w:rsidRPr="61608691">
              <w:rPr>
                <w:rFonts w:ascii="Arial" w:eastAsia="Arial" w:hAnsi="Arial" w:cs="Arial"/>
                <w:color w:val="000000" w:themeColor="text1"/>
                <w:sz w:val="20"/>
                <w:szCs w:val="20"/>
              </w:rPr>
              <w:t>keskmiselt 8-1</w:t>
            </w:r>
            <w:r w:rsidR="44DBEDE9" w:rsidRPr="61608691">
              <w:rPr>
                <w:rFonts w:ascii="Arial" w:eastAsia="Arial" w:hAnsi="Arial" w:cs="Arial"/>
                <w:color w:val="000000" w:themeColor="text1"/>
                <w:sz w:val="20"/>
                <w:szCs w:val="20"/>
              </w:rPr>
              <w:t>6</w:t>
            </w:r>
            <w:r w:rsidR="4CAC7445" w:rsidRPr="61608691">
              <w:rPr>
                <w:rFonts w:ascii="Arial" w:eastAsia="Arial" w:hAnsi="Arial" w:cs="Arial"/>
                <w:color w:val="000000" w:themeColor="text1"/>
                <w:sz w:val="20"/>
                <w:szCs w:val="20"/>
              </w:rPr>
              <w:t xml:space="preserve"> tundi nädalas</w:t>
            </w:r>
            <w:r w:rsidR="74CFE150" w:rsidRPr="61608691">
              <w:rPr>
                <w:rFonts w:ascii="Arial" w:eastAsia="Arial" w:hAnsi="Arial" w:cs="Arial"/>
                <w:color w:val="000000" w:themeColor="text1"/>
                <w:sz w:val="20"/>
                <w:szCs w:val="20"/>
              </w:rPr>
              <w:t xml:space="preserve"> (</w:t>
            </w:r>
            <w:r w:rsidR="2B1FBB7E" w:rsidRPr="61608691">
              <w:rPr>
                <w:rFonts w:ascii="Arial" w:eastAsia="Arial" w:hAnsi="Arial" w:cs="Arial"/>
                <w:color w:val="000000" w:themeColor="text1"/>
                <w:sz w:val="20"/>
                <w:szCs w:val="20"/>
              </w:rPr>
              <w:t xml:space="preserve">kuni </w:t>
            </w:r>
            <w:r w:rsidR="74CFE150" w:rsidRPr="61608691">
              <w:rPr>
                <w:rFonts w:ascii="Arial" w:eastAsia="Arial" w:hAnsi="Arial" w:cs="Arial"/>
                <w:color w:val="000000" w:themeColor="text1"/>
                <w:sz w:val="20"/>
                <w:szCs w:val="20"/>
              </w:rPr>
              <w:t>0,</w:t>
            </w:r>
            <w:r w:rsidR="3E9D726F" w:rsidRPr="61608691">
              <w:rPr>
                <w:rFonts w:ascii="Arial" w:eastAsia="Arial" w:hAnsi="Arial" w:cs="Arial"/>
                <w:color w:val="000000" w:themeColor="text1"/>
                <w:sz w:val="20"/>
                <w:szCs w:val="20"/>
              </w:rPr>
              <w:t>4</w:t>
            </w:r>
            <w:r w:rsidR="189CDC93" w:rsidRPr="61608691">
              <w:rPr>
                <w:rFonts w:ascii="Arial" w:eastAsia="Arial" w:hAnsi="Arial" w:cs="Arial"/>
                <w:color w:val="000000" w:themeColor="text1"/>
                <w:sz w:val="20"/>
                <w:szCs w:val="20"/>
              </w:rPr>
              <w:t xml:space="preserve"> </w:t>
            </w:r>
            <w:r w:rsidR="74CFE150" w:rsidRPr="61608691">
              <w:rPr>
                <w:rFonts w:ascii="Arial" w:eastAsia="Arial" w:hAnsi="Arial" w:cs="Arial"/>
                <w:color w:val="000000" w:themeColor="text1"/>
                <w:sz w:val="20"/>
                <w:szCs w:val="20"/>
              </w:rPr>
              <w:t>FTE)</w:t>
            </w:r>
            <w:r w:rsidR="4CAC7445" w:rsidRPr="61608691">
              <w:rPr>
                <w:rFonts w:ascii="Arial" w:eastAsia="Arial" w:hAnsi="Arial" w:cs="Arial"/>
                <w:color w:val="000000" w:themeColor="text1"/>
                <w:sz w:val="20"/>
                <w:szCs w:val="20"/>
              </w:rPr>
              <w:t>.</w:t>
            </w:r>
          </w:p>
          <w:p w14:paraId="5C7CB321" w14:textId="284A935A" w:rsidR="00CD51D2" w:rsidRPr="00A41403" w:rsidRDefault="00CD51D2" w:rsidP="0C81CDE1">
            <w:pPr>
              <w:spacing w:after="0" w:line="240" w:lineRule="auto"/>
              <w:jc w:val="both"/>
              <w:textAlignment w:val="baseline"/>
              <w:rPr>
                <w:rFonts w:ascii="Arial" w:eastAsia="Arial" w:hAnsi="Arial" w:cs="Arial"/>
                <w:color w:val="000000" w:themeColor="text1"/>
                <w:sz w:val="20"/>
                <w:szCs w:val="20"/>
              </w:rPr>
            </w:pPr>
          </w:p>
          <w:p w14:paraId="0BBB27D8" w14:textId="0FB0C3AF" w:rsidR="00CD51D2" w:rsidRPr="00A41403" w:rsidRDefault="63222B72" w:rsidP="0C81CDE1">
            <w:pPr>
              <w:spacing w:after="0" w:line="240" w:lineRule="auto"/>
              <w:jc w:val="both"/>
              <w:textAlignment w:val="baseline"/>
              <w:rPr>
                <w:rFonts w:ascii="Arial" w:eastAsia="Arial" w:hAnsi="Arial" w:cs="Arial"/>
                <w:color w:val="000000" w:themeColor="text1"/>
                <w:sz w:val="20"/>
                <w:szCs w:val="20"/>
              </w:rPr>
            </w:pPr>
            <w:r w:rsidRPr="0C81CDE1">
              <w:rPr>
                <w:rFonts w:ascii="Arial" w:eastAsia="Arial" w:hAnsi="Arial" w:cs="Arial"/>
                <w:color w:val="000000" w:themeColor="text1"/>
                <w:sz w:val="20"/>
                <w:szCs w:val="20"/>
              </w:rPr>
              <w:t xml:space="preserve">*Rollid, mis algselt jäävad </w:t>
            </w:r>
            <w:proofErr w:type="spellStart"/>
            <w:r w:rsidRPr="0C81CDE1">
              <w:rPr>
                <w:rFonts w:ascii="Arial" w:eastAsia="Arial" w:hAnsi="Arial" w:cs="Arial"/>
                <w:color w:val="000000" w:themeColor="text1"/>
                <w:sz w:val="20"/>
                <w:szCs w:val="20"/>
              </w:rPr>
              <w:t>PERHi</w:t>
            </w:r>
            <w:proofErr w:type="spellEnd"/>
            <w:r w:rsidRPr="0C81CDE1">
              <w:rPr>
                <w:rFonts w:ascii="Arial" w:eastAsia="Arial" w:hAnsi="Arial" w:cs="Arial"/>
                <w:color w:val="000000" w:themeColor="text1"/>
                <w:sz w:val="20"/>
                <w:szCs w:val="20"/>
              </w:rPr>
              <w:t xml:space="preserve"> poolt täitmata, saavad täidetud läbi hankepartneri, näiteks ärianalüütik jms. Juhul kui tuumikmeeskonnast peaks keegi lahkuma, saab uue asendusliikme leidmisega operatiivselt aidata </w:t>
            </w:r>
            <w:proofErr w:type="spellStart"/>
            <w:r w:rsidRPr="0C81CDE1">
              <w:rPr>
                <w:rFonts w:ascii="Arial" w:eastAsia="Arial" w:hAnsi="Arial" w:cs="Arial"/>
                <w:color w:val="000000" w:themeColor="text1"/>
                <w:sz w:val="20"/>
                <w:szCs w:val="20"/>
              </w:rPr>
              <w:t>PERHi</w:t>
            </w:r>
            <w:proofErr w:type="spellEnd"/>
            <w:r w:rsidRPr="0C81CDE1">
              <w:rPr>
                <w:rFonts w:ascii="Arial" w:eastAsia="Arial" w:hAnsi="Arial" w:cs="Arial"/>
                <w:color w:val="000000" w:themeColor="text1"/>
                <w:sz w:val="20"/>
                <w:szCs w:val="20"/>
              </w:rPr>
              <w:t xml:space="preserve"> personaliosakond.</w:t>
            </w:r>
          </w:p>
          <w:p w14:paraId="554D8E2D" w14:textId="127C84DE" w:rsidR="00CD51D2" w:rsidRPr="00A41403" w:rsidRDefault="00CD51D2" w:rsidP="0C81CDE1">
            <w:pPr>
              <w:spacing w:after="0" w:line="240" w:lineRule="auto"/>
              <w:jc w:val="both"/>
              <w:textAlignment w:val="baseline"/>
              <w:rPr>
                <w:rFonts w:ascii="Arial" w:eastAsia="Arial" w:hAnsi="Arial" w:cs="Arial"/>
                <w:color w:val="000000" w:themeColor="text1"/>
                <w:sz w:val="20"/>
                <w:szCs w:val="20"/>
              </w:rPr>
            </w:pPr>
          </w:p>
          <w:p w14:paraId="59A02FBF" w14:textId="210E20ED" w:rsidR="00CD51D2" w:rsidRPr="00A41403" w:rsidRDefault="142C37DC"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w:t>
            </w:r>
            <w:r w:rsidR="2EF4CA7E" w:rsidRPr="61608691">
              <w:rPr>
                <w:rFonts w:ascii="Arial" w:eastAsia="Arial" w:hAnsi="Arial" w:cs="Arial"/>
                <w:color w:val="000000" w:themeColor="text1"/>
                <w:sz w:val="20"/>
                <w:szCs w:val="20"/>
              </w:rPr>
              <w:t>Transpordiameti</w:t>
            </w:r>
            <w:r w:rsidR="2B1B2796" w:rsidRPr="61608691">
              <w:rPr>
                <w:rFonts w:ascii="Arial" w:eastAsia="Arial" w:hAnsi="Arial" w:cs="Arial"/>
                <w:color w:val="000000" w:themeColor="text1"/>
                <w:sz w:val="20"/>
                <w:szCs w:val="20"/>
              </w:rPr>
              <w:t xml:space="preserve"> poolsed toetavad tegevused</w:t>
            </w:r>
            <w:r w:rsidR="2EF4CA7E" w:rsidRPr="61608691">
              <w:rPr>
                <w:rFonts w:ascii="Arial" w:eastAsia="Arial" w:hAnsi="Arial" w:cs="Arial"/>
                <w:color w:val="000000" w:themeColor="text1"/>
                <w:sz w:val="20"/>
                <w:szCs w:val="20"/>
              </w:rPr>
              <w:t xml:space="preserve"> oleks projektis eelkõige </w:t>
            </w:r>
            <w:r w:rsidR="576A9025" w:rsidRPr="61608691">
              <w:rPr>
                <w:rFonts w:ascii="Arial" w:eastAsia="Arial" w:hAnsi="Arial" w:cs="Arial"/>
                <w:color w:val="000000" w:themeColor="text1"/>
                <w:sz w:val="20"/>
                <w:szCs w:val="20"/>
              </w:rPr>
              <w:t xml:space="preserve">seadusandlusest tulenevalt </w:t>
            </w:r>
            <w:r w:rsidR="5145B20E" w:rsidRPr="61608691">
              <w:rPr>
                <w:rFonts w:ascii="Arial" w:eastAsia="Arial" w:hAnsi="Arial" w:cs="Arial"/>
                <w:color w:val="000000" w:themeColor="text1"/>
                <w:sz w:val="20"/>
                <w:szCs w:val="20"/>
              </w:rPr>
              <w:t>p</w:t>
            </w:r>
            <w:r w:rsidR="576A9025" w:rsidRPr="61608691">
              <w:rPr>
                <w:rFonts w:ascii="Arial" w:eastAsia="Arial" w:hAnsi="Arial" w:cs="Arial"/>
                <w:color w:val="000000" w:themeColor="text1"/>
                <w:sz w:val="20"/>
                <w:szCs w:val="20"/>
              </w:rPr>
              <w:t>ädeva asutuse rollis</w:t>
            </w:r>
            <w:r w:rsidR="1BFB434D" w:rsidRPr="61608691">
              <w:rPr>
                <w:rFonts w:ascii="Arial" w:eastAsia="Arial" w:hAnsi="Arial" w:cs="Arial"/>
                <w:color w:val="000000" w:themeColor="text1"/>
                <w:sz w:val="20"/>
                <w:szCs w:val="20"/>
              </w:rPr>
              <w:t>.</w:t>
            </w:r>
          </w:p>
          <w:p w14:paraId="6EAB04CC" w14:textId="6F2CEBA3" w:rsidR="00CD51D2" w:rsidRPr="00A41403" w:rsidRDefault="00CD51D2" w:rsidP="61608691">
            <w:pPr>
              <w:spacing w:after="0" w:line="240" w:lineRule="auto"/>
              <w:jc w:val="both"/>
              <w:textAlignment w:val="baseline"/>
              <w:rPr>
                <w:rFonts w:ascii="Arial" w:eastAsia="Arial" w:hAnsi="Arial" w:cs="Arial"/>
                <w:color w:val="000000" w:themeColor="text1"/>
                <w:sz w:val="20"/>
                <w:szCs w:val="20"/>
              </w:rPr>
            </w:pPr>
          </w:p>
          <w:p w14:paraId="211C23E5" w14:textId="0693C819" w:rsidR="00CD51D2" w:rsidRPr="00A41403" w:rsidRDefault="63E02BE8" w:rsidP="61608691">
            <w:pPr>
              <w:spacing w:after="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w:t>
            </w:r>
            <w:r w:rsidR="0A6CE62A" w:rsidRPr="61608691">
              <w:rPr>
                <w:rFonts w:ascii="Arial" w:eastAsia="Arial" w:hAnsi="Arial" w:cs="Arial"/>
                <w:color w:val="000000" w:themeColor="text1"/>
                <w:sz w:val="20"/>
                <w:szCs w:val="20"/>
              </w:rPr>
              <w:t>Lennuliiklusteeninduse Aktsiaseltsil on olemas tehniline võimekus toetada projekti pilootkatse tegevusi õhuruumi koordineerimise osas</w:t>
            </w:r>
            <w:r w:rsidR="266028B4" w:rsidRPr="61608691">
              <w:rPr>
                <w:rFonts w:ascii="Arial" w:eastAsia="Arial" w:hAnsi="Arial" w:cs="Arial"/>
                <w:color w:val="000000" w:themeColor="text1"/>
                <w:sz w:val="20"/>
                <w:szCs w:val="20"/>
              </w:rPr>
              <w:t>.</w:t>
            </w:r>
            <w:r w:rsidR="6AD4D338" w:rsidRPr="61608691">
              <w:rPr>
                <w:rFonts w:ascii="Arial" w:eastAsia="Arial" w:hAnsi="Arial" w:cs="Arial"/>
                <w:color w:val="000000" w:themeColor="text1"/>
                <w:sz w:val="20"/>
                <w:szCs w:val="20"/>
              </w:rPr>
              <w:t xml:space="preserve"> </w:t>
            </w:r>
          </w:p>
        </w:tc>
      </w:tr>
    </w:tbl>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37B448F9">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rsidP="22EC69B2">
            <w:pPr>
              <w:numPr>
                <w:ilvl w:val="0"/>
                <w:numId w:val="24"/>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lastRenderedPageBreak/>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rsidP="22EC69B2">
            <w:pPr>
              <w:numPr>
                <w:ilvl w:val="0"/>
                <w:numId w:val="24"/>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rsidP="22EC69B2">
            <w:pPr>
              <w:numPr>
                <w:ilvl w:val="0"/>
                <w:numId w:val="24"/>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rsidP="22EC69B2">
            <w:pPr>
              <w:numPr>
                <w:ilvl w:val="0"/>
                <w:numId w:val="24"/>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proofErr w:type="spellStart"/>
            <w:r w:rsidR="56316092" w:rsidRPr="22EC69B2">
              <w:rPr>
                <w:rFonts w:ascii="Arial" w:eastAsia="Times New Roman" w:hAnsi="Arial" w:cs="Arial"/>
                <w:i/>
                <w:iCs/>
                <w:color w:val="000000" w:themeColor="text1"/>
                <w:sz w:val="20"/>
                <w:szCs w:val="20"/>
                <w:lang w:eastAsia="et-EE"/>
              </w:rPr>
              <w:t>skaleeritavad</w:t>
            </w:r>
            <w:proofErr w:type="spellEnd"/>
            <w:r w:rsidR="56316092" w:rsidRPr="22EC69B2">
              <w:rPr>
                <w:rFonts w:ascii="Arial" w:eastAsia="Times New Roman" w:hAnsi="Arial" w:cs="Arial"/>
                <w:i/>
                <w:iCs/>
                <w:color w:val="000000" w:themeColor="text1"/>
                <w:sz w:val="20"/>
                <w:szCs w:val="20"/>
                <w:lang w:eastAsia="et-EE"/>
              </w:rPr>
              <w:t xml:space="preserve">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37B448F9">
        <w:trPr>
          <w:trHeight w:val="92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C4CEE0" w14:textId="086C1D53" w:rsidR="000439A9" w:rsidRPr="00A41403" w:rsidRDefault="402B3FD4" w:rsidP="37B448F9">
            <w:pPr>
              <w:spacing w:before="240" w:after="240" w:line="240" w:lineRule="auto"/>
              <w:jc w:val="both"/>
              <w:textAlignment w:val="baseline"/>
              <w:rPr>
                <w:rFonts w:ascii="Arial" w:eastAsia="Arial" w:hAnsi="Arial" w:cs="Arial"/>
                <w:color w:val="4472C4" w:themeColor="accent1"/>
                <w:sz w:val="20"/>
                <w:szCs w:val="20"/>
              </w:rPr>
            </w:pPr>
            <w:proofErr w:type="spellStart"/>
            <w:r w:rsidRPr="37B448F9">
              <w:rPr>
                <w:rFonts w:ascii="Arial" w:eastAsia="Arial" w:hAnsi="Arial" w:cs="Arial"/>
                <w:color w:val="000000" w:themeColor="text1"/>
                <w:sz w:val="20"/>
                <w:szCs w:val="20"/>
              </w:rPr>
              <w:lastRenderedPageBreak/>
              <w:t>PERHil</w:t>
            </w:r>
            <w:proofErr w:type="spellEnd"/>
            <w:r w:rsidRPr="37B448F9">
              <w:rPr>
                <w:rFonts w:ascii="Arial" w:eastAsia="Arial" w:hAnsi="Arial" w:cs="Arial"/>
                <w:color w:val="000000" w:themeColor="text1"/>
                <w:sz w:val="20"/>
                <w:szCs w:val="20"/>
              </w:rPr>
              <w:t xml:space="preserve"> on </w:t>
            </w:r>
            <w:r w:rsidR="0D26D398" w:rsidRPr="37B448F9">
              <w:rPr>
                <w:rFonts w:ascii="Arial" w:eastAsia="Arial" w:hAnsi="Arial" w:cs="Arial"/>
                <w:color w:val="000000" w:themeColor="text1"/>
                <w:sz w:val="20"/>
                <w:szCs w:val="20"/>
              </w:rPr>
              <w:t>nii organisatsiooniline valmisolek kui ka juhtimis</w:t>
            </w:r>
            <w:r w:rsidRPr="37B448F9">
              <w:rPr>
                <w:rFonts w:ascii="Arial" w:eastAsia="Arial" w:hAnsi="Arial" w:cs="Arial"/>
                <w:color w:val="000000" w:themeColor="text1"/>
                <w:sz w:val="20"/>
                <w:szCs w:val="20"/>
              </w:rPr>
              <w:t xml:space="preserve">võimekus rakendada projekti tulemusi pärast katseprojekti edukat lõppu. </w:t>
            </w:r>
            <w:r w:rsidR="6352D136" w:rsidRPr="37B448F9">
              <w:rPr>
                <w:rFonts w:ascii="Arial" w:eastAsia="Arial" w:hAnsi="Arial" w:cs="Arial"/>
                <w:sz w:val="20"/>
                <w:szCs w:val="20"/>
              </w:rPr>
              <w:t xml:space="preserve">Projekti fookuses olev meditsiinilogistika teenuseprotsessi valideerimine ja kriisikindluse tõstmine läbi droonitehnoloogiate kasutuselevõtu on otseselt seotud </w:t>
            </w:r>
            <w:proofErr w:type="spellStart"/>
            <w:r w:rsidR="6352D136" w:rsidRPr="37B448F9">
              <w:rPr>
                <w:rFonts w:ascii="Arial" w:eastAsia="Arial" w:hAnsi="Arial" w:cs="Arial"/>
                <w:sz w:val="20"/>
                <w:szCs w:val="20"/>
              </w:rPr>
              <w:t>PERHi</w:t>
            </w:r>
            <w:proofErr w:type="spellEnd"/>
            <w:r w:rsidR="6352D136" w:rsidRPr="37B448F9">
              <w:rPr>
                <w:rFonts w:ascii="Arial" w:eastAsia="Arial" w:hAnsi="Arial" w:cs="Arial"/>
                <w:sz w:val="20"/>
                <w:szCs w:val="20"/>
              </w:rPr>
              <w:t xml:space="preserve"> prioriteetsete tegevustega, sh logistikaprotsesside töökindluse, raviteenuste kiiruse ning kriisivalmiduse suurendamisega. Selles</w:t>
            </w:r>
            <w:r w:rsidR="765F9359" w:rsidRPr="37B448F9">
              <w:rPr>
                <w:rFonts w:ascii="Arial" w:eastAsia="Arial" w:hAnsi="Arial" w:cs="Arial"/>
                <w:sz w:val="20"/>
                <w:szCs w:val="20"/>
              </w:rPr>
              <w:t>t tulenevalt</w:t>
            </w:r>
            <w:r w:rsidR="6352D136" w:rsidRPr="37B448F9">
              <w:rPr>
                <w:rFonts w:ascii="Arial" w:eastAsia="Arial" w:hAnsi="Arial" w:cs="Arial"/>
                <w:sz w:val="20"/>
                <w:szCs w:val="20"/>
              </w:rPr>
              <w:t xml:space="preserve"> on projekti tulemuste edasine kasutuselevõtt kavandatav </w:t>
            </w:r>
            <w:proofErr w:type="spellStart"/>
            <w:r w:rsidR="6352D136" w:rsidRPr="37B448F9">
              <w:rPr>
                <w:rFonts w:ascii="Arial" w:eastAsia="Arial" w:hAnsi="Arial" w:cs="Arial"/>
                <w:sz w:val="20"/>
                <w:szCs w:val="20"/>
              </w:rPr>
              <w:t>PERHi</w:t>
            </w:r>
            <w:proofErr w:type="spellEnd"/>
            <w:r w:rsidR="6352D136" w:rsidRPr="37B448F9">
              <w:rPr>
                <w:rFonts w:ascii="Arial" w:eastAsia="Arial" w:hAnsi="Arial" w:cs="Arial"/>
                <w:sz w:val="20"/>
                <w:szCs w:val="20"/>
              </w:rPr>
              <w:t xml:space="preserve"> logistikaplaanide</w:t>
            </w:r>
            <w:r w:rsidR="414C7016" w:rsidRPr="37B448F9">
              <w:rPr>
                <w:rFonts w:ascii="Arial" w:eastAsia="Arial" w:hAnsi="Arial" w:cs="Arial"/>
                <w:sz w:val="20"/>
                <w:szCs w:val="20"/>
              </w:rPr>
              <w:t xml:space="preserve"> ja</w:t>
            </w:r>
            <w:r w:rsidR="6352D136" w:rsidRPr="37B448F9">
              <w:rPr>
                <w:rFonts w:ascii="Arial" w:eastAsia="Arial" w:hAnsi="Arial" w:cs="Arial"/>
                <w:sz w:val="20"/>
                <w:szCs w:val="20"/>
              </w:rPr>
              <w:t xml:space="preserve"> kriisijuhtimise raamistikku ning vajadusel ka kvaliteedijuhtimise ja riskijuhtimise protsesside osana.</w:t>
            </w:r>
            <w:r w:rsidR="6513A01B" w:rsidRPr="37B448F9">
              <w:rPr>
                <w:rFonts w:ascii="Arial" w:eastAsia="Arial" w:hAnsi="Arial" w:cs="Arial"/>
                <w:sz w:val="20"/>
                <w:szCs w:val="20"/>
              </w:rPr>
              <w:t xml:space="preserve"> </w:t>
            </w:r>
            <w:r w:rsidR="3F01BBC3" w:rsidRPr="37B448F9">
              <w:rPr>
                <w:rFonts w:ascii="Arial" w:eastAsia="Arial" w:hAnsi="Arial" w:cs="Arial"/>
                <w:color w:val="4472C4" w:themeColor="accent1"/>
                <w:sz w:val="20"/>
                <w:szCs w:val="20"/>
              </w:rPr>
              <w:t xml:space="preserve">Projekti </w:t>
            </w:r>
            <w:r w:rsidR="00913882">
              <w:rPr>
                <w:rFonts w:ascii="Arial" w:eastAsia="Arial" w:hAnsi="Arial" w:cs="Arial"/>
                <w:color w:val="4472C4" w:themeColor="accent1"/>
                <w:sz w:val="20"/>
                <w:szCs w:val="20"/>
              </w:rPr>
              <w:t>lõpuks</w:t>
            </w:r>
            <w:r w:rsidR="006A48D3">
              <w:rPr>
                <w:rFonts w:ascii="Arial" w:eastAsia="Arial" w:hAnsi="Arial" w:cs="Arial"/>
                <w:color w:val="4472C4" w:themeColor="accent1"/>
                <w:sz w:val="20"/>
                <w:szCs w:val="20"/>
              </w:rPr>
              <w:t xml:space="preserve"> </w:t>
            </w:r>
            <w:r w:rsidR="3F01BBC3" w:rsidRPr="37B448F9">
              <w:rPr>
                <w:rFonts w:ascii="Arial" w:eastAsia="Arial" w:hAnsi="Arial" w:cs="Arial"/>
                <w:color w:val="4472C4" w:themeColor="accent1"/>
                <w:sz w:val="20"/>
                <w:szCs w:val="20"/>
              </w:rPr>
              <w:t>valmi</w:t>
            </w:r>
            <w:r w:rsidR="00F67B56">
              <w:rPr>
                <w:rFonts w:ascii="Arial" w:eastAsia="Arial" w:hAnsi="Arial" w:cs="Arial"/>
                <w:color w:val="4472C4" w:themeColor="accent1"/>
                <w:sz w:val="20"/>
                <w:szCs w:val="20"/>
              </w:rPr>
              <w:t xml:space="preserve">vad </w:t>
            </w:r>
            <w:r w:rsidR="00DE0D3A">
              <w:rPr>
                <w:rFonts w:ascii="Arial" w:eastAsia="Arial" w:hAnsi="Arial" w:cs="Arial"/>
                <w:color w:val="4472C4" w:themeColor="accent1"/>
                <w:sz w:val="20"/>
                <w:szCs w:val="20"/>
              </w:rPr>
              <w:t>juhised</w:t>
            </w:r>
            <w:r w:rsidR="00B40243">
              <w:rPr>
                <w:rFonts w:ascii="Arial" w:eastAsia="Arial" w:hAnsi="Arial" w:cs="Arial"/>
                <w:color w:val="4472C4" w:themeColor="accent1"/>
                <w:sz w:val="20"/>
                <w:szCs w:val="20"/>
              </w:rPr>
              <w:t xml:space="preserve"> ka </w:t>
            </w:r>
            <w:r w:rsidR="00DE0D3A">
              <w:rPr>
                <w:rFonts w:ascii="Arial" w:eastAsia="Arial" w:hAnsi="Arial" w:cs="Arial"/>
                <w:color w:val="4472C4" w:themeColor="accent1"/>
                <w:sz w:val="20"/>
                <w:szCs w:val="20"/>
              </w:rPr>
              <w:t>teist</w:t>
            </w:r>
            <w:r w:rsidR="3F01BBC3" w:rsidRPr="37B448F9">
              <w:rPr>
                <w:rFonts w:ascii="Arial" w:eastAsia="Arial" w:hAnsi="Arial" w:cs="Arial"/>
                <w:color w:val="4472C4" w:themeColor="accent1"/>
                <w:sz w:val="20"/>
                <w:szCs w:val="20"/>
              </w:rPr>
              <w:t xml:space="preserve">ele </w:t>
            </w:r>
            <w:r w:rsidR="49858C2B" w:rsidRPr="37B448F9">
              <w:rPr>
                <w:rFonts w:ascii="Arial" w:eastAsia="Arial" w:hAnsi="Arial" w:cs="Arial"/>
                <w:color w:val="4472C4" w:themeColor="accent1"/>
                <w:sz w:val="20"/>
                <w:szCs w:val="20"/>
              </w:rPr>
              <w:t>raviasutustele protsessiinnovatsiooni rakendamiseks.</w:t>
            </w:r>
          </w:p>
          <w:p w14:paraId="2B196B85" w14:textId="293DE554" w:rsidR="000439A9" w:rsidRPr="00A41403" w:rsidRDefault="2334AB5C" w:rsidP="61608691">
            <w:pPr>
              <w:spacing w:before="240" w:after="240" w:line="240" w:lineRule="auto"/>
              <w:jc w:val="both"/>
              <w:textAlignment w:val="baseline"/>
              <w:rPr>
                <w:rFonts w:ascii="Arial" w:eastAsia="Arial" w:hAnsi="Arial" w:cs="Arial"/>
                <w:color w:val="000000" w:themeColor="text1"/>
                <w:sz w:val="20"/>
                <w:szCs w:val="20"/>
              </w:rPr>
            </w:pPr>
            <w:r w:rsidRPr="61608691">
              <w:rPr>
                <w:rFonts w:ascii="Arial" w:eastAsia="Arial" w:hAnsi="Arial" w:cs="Arial"/>
                <w:sz w:val="20"/>
                <w:szCs w:val="20"/>
              </w:rPr>
              <w:t xml:space="preserve">Projekti tulemuste elluviimine toimub etapiviisilise otsustusloogika alusel, lähtudes katseprojekti käigus kogutud tõenditest ja valideeritud teenuseprotsessidest. </w:t>
            </w:r>
            <w:r w:rsidR="3715C9CB" w:rsidRPr="61608691">
              <w:rPr>
                <w:rFonts w:ascii="Arial" w:eastAsia="Arial" w:hAnsi="Arial" w:cs="Arial"/>
                <w:color w:val="000000" w:themeColor="text1"/>
                <w:sz w:val="20"/>
                <w:szCs w:val="20"/>
              </w:rPr>
              <w:t>Kui droonitransport osutub tehniliselt toimivaks, ohutuks ja kulutõhusaks, kavandatakse selle järkjärguline rakendamine haigla tööplaanidesse</w:t>
            </w:r>
            <w:r w:rsidR="4C85BA4D" w:rsidRPr="61608691">
              <w:rPr>
                <w:rFonts w:ascii="Arial" w:eastAsia="Arial" w:hAnsi="Arial" w:cs="Arial"/>
                <w:color w:val="000000" w:themeColor="text1"/>
                <w:sz w:val="20"/>
                <w:szCs w:val="20"/>
              </w:rPr>
              <w:t xml:space="preserve"> ja igapäevastesse tööprotsessidesse</w:t>
            </w:r>
            <w:r w:rsidR="3715C9CB" w:rsidRPr="61608691">
              <w:rPr>
                <w:rFonts w:ascii="Arial" w:eastAsia="Arial" w:hAnsi="Arial" w:cs="Arial"/>
                <w:color w:val="000000" w:themeColor="text1"/>
                <w:sz w:val="20"/>
                <w:szCs w:val="20"/>
              </w:rPr>
              <w:t xml:space="preserve">. </w:t>
            </w:r>
            <w:r w:rsidR="01260CBA" w:rsidRPr="61608691">
              <w:rPr>
                <w:rFonts w:ascii="Arial" w:eastAsia="Arial" w:hAnsi="Arial" w:cs="Arial"/>
                <w:sz w:val="20"/>
                <w:szCs w:val="20"/>
              </w:rPr>
              <w:t>Katseprojekti tulemusena loodud teenuseprotsessi kirjeldused, mõõdikud ja riskihinnangud võimaldavad teha informeeritud otsuseid edasise juurutamise mahu ja ajakava kohta.</w:t>
            </w:r>
          </w:p>
          <w:p w14:paraId="4DE040F8" w14:textId="696BD34D" w:rsidR="000439A9" w:rsidRPr="00A41403" w:rsidRDefault="01260CBA" w:rsidP="61608691">
            <w:pPr>
              <w:spacing w:before="240" w:after="240" w:line="240" w:lineRule="auto"/>
              <w:jc w:val="both"/>
              <w:textAlignment w:val="baseline"/>
              <w:rPr>
                <w:rFonts w:ascii="Arial" w:eastAsia="Arial" w:hAnsi="Arial" w:cs="Arial"/>
                <w:color w:val="000000" w:themeColor="text1"/>
                <w:sz w:val="20"/>
                <w:szCs w:val="20"/>
              </w:rPr>
            </w:pPr>
            <w:r w:rsidRPr="61608691">
              <w:rPr>
                <w:rFonts w:ascii="Arial" w:eastAsia="Arial" w:hAnsi="Arial" w:cs="Arial"/>
                <w:sz w:val="20"/>
                <w:szCs w:val="20"/>
              </w:rPr>
              <w:t xml:space="preserve">Projekti tulemuste edasine arendus ja kasutuselevõtt seostub </w:t>
            </w:r>
            <w:proofErr w:type="spellStart"/>
            <w:r w:rsidRPr="61608691">
              <w:rPr>
                <w:rFonts w:ascii="Arial" w:eastAsia="Arial" w:hAnsi="Arial" w:cs="Arial"/>
                <w:sz w:val="20"/>
                <w:szCs w:val="20"/>
              </w:rPr>
              <w:t>PERHi</w:t>
            </w:r>
            <w:proofErr w:type="spellEnd"/>
            <w:r w:rsidRPr="61608691">
              <w:rPr>
                <w:rFonts w:ascii="Arial" w:eastAsia="Arial" w:hAnsi="Arial" w:cs="Arial"/>
                <w:sz w:val="20"/>
                <w:szCs w:val="20"/>
              </w:rPr>
              <w:t xml:space="preserve"> pikaajaliste arenguplaanidega. </w:t>
            </w:r>
            <w:r w:rsidR="3715C9CB" w:rsidRPr="61608691">
              <w:rPr>
                <w:rFonts w:ascii="Arial" w:eastAsia="Arial" w:hAnsi="Arial" w:cs="Arial"/>
                <w:color w:val="000000" w:themeColor="text1"/>
                <w:sz w:val="20"/>
                <w:szCs w:val="20"/>
              </w:rPr>
              <w:t xml:space="preserve">Vajalikud ressursid ja rahastus kaetakse </w:t>
            </w:r>
            <w:r w:rsidR="00412D0B" w:rsidRPr="61608691">
              <w:rPr>
                <w:rFonts w:ascii="Arial" w:eastAsia="Arial" w:hAnsi="Arial" w:cs="Arial"/>
                <w:color w:val="000000" w:themeColor="text1"/>
                <w:sz w:val="20"/>
                <w:szCs w:val="20"/>
              </w:rPr>
              <w:t xml:space="preserve">osaliselt </w:t>
            </w:r>
            <w:r w:rsidR="3715C9CB" w:rsidRPr="61608691">
              <w:rPr>
                <w:rFonts w:ascii="Arial" w:eastAsia="Arial" w:hAnsi="Arial" w:cs="Arial"/>
                <w:color w:val="000000" w:themeColor="text1"/>
                <w:sz w:val="20"/>
                <w:szCs w:val="20"/>
              </w:rPr>
              <w:t>haigla eelarvest või taotletakse täiendavaid vahendeid riiklikest ja EL-i innovatsiooniprogrammidest</w:t>
            </w:r>
            <w:r w:rsidR="2446F154" w:rsidRPr="61608691">
              <w:rPr>
                <w:rFonts w:ascii="Arial" w:eastAsia="Arial" w:hAnsi="Arial" w:cs="Arial"/>
                <w:color w:val="000000" w:themeColor="text1"/>
                <w:sz w:val="20"/>
                <w:szCs w:val="20"/>
              </w:rPr>
              <w:t xml:space="preserve"> (nt Horizon, </w:t>
            </w:r>
            <w:proofErr w:type="spellStart"/>
            <w:r w:rsidR="2446F154" w:rsidRPr="61608691">
              <w:rPr>
                <w:rFonts w:ascii="Arial" w:eastAsia="Arial" w:hAnsi="Arial" w:cs="Arial"/>
                <w:sz w:val="20"/>
                <w:szCs w:val="20"/>
              </w:rPr>
              <w:t>Connecting</w:t>
            </w:r>
            <w:proofErr w:type="spellEnd"/>
            <w:r w:rsidR="2446F154" w:rsidRPr="61608691">
              <w:rPr>
                <w:rFonts w:ascii="Arial" w:eastAsia="Arial" w:hAnsi="Arial" w:cs="Arial"/>
                <w:sz w:val="20"/>
                <w:szCs w:val="20"/>
              </w:rPr>
              <w:t xml:space="preserve"> Europe </w:t>
            </w:r>
            <w:proofErr w:type="spellStart"/>
            <w:r w:rsidR="2446F154" w:rsidRPr="61608691">
              <w:rPr>
                <w:rFonts w:ascii="Arial" w:eastAsia="Arial" w:hAnsi="Arial" w:cs="Arial"/>
                <w:sz w:val="20"/>
                <w:szCs w:val="20"/>
              </w:rPr>
              <w:t>Facility</w:t>
            </w:r>
            <w:proofErr w:type="spellEnd"/>
            <w:r w:rsidR="2446F154" w:rsidRPr="61608691">
              <w:rPr>
                <w:rFonts w:ascii="Arial" w:eastAsia="Arial" w:hAnsi="Arial" w:cs="Arial"/>
                <w:sz w:val="20"/>
                <w:szCs w:val="20"/>
              </w:rPr>
              <w:t>, muud valdkondlikud rahastusmeetmed)</w:t>
            </w:r>
            <w:r w:rsidR="3715C9CB" w:rsidRPr="61608691">
              <w:rPr>
                <w:rFonts w:ascii="Arial" w:eastAsia="Arial" w:hAnsi="Arial" w:cs="Arial"/>
                <w:color w:val="000000" w:themeColor="text1"/>
                <w:sz w:val="20"/>
                <w:szCs w:val="20"/>
              </w:rPr>
              <w:t>. Kui piloot ei kinnita droonitranspordi sobivust, piirdutakse analüüsi etapis saadud teadmiste rakendamisega teiste tööprotsesside parendamiseks.</w:t>
            </w:r>
            <w:r w:rsidR="22A161DF" w:rsidRPr="61608691">
              <w:rPr>
                <w:rFonts w:ascii="Arial" w:eastAsia="Arial" w:hAnsi="Arial" w:cs="Arial"/>
                <w:color w:val="000000" w:themeColor="text1"/>
                <w:sz w:val="20"/>
                <w:szCs w:val="20"/>
              </w:rPr>
              <w:t xml:space="preserve"> </w:t>
            </w:r>
            <w:proofErr w:type="spellStart"/>
            <w:r w:rsidR="22A161DF" w:rsidRPr="61608691">
              <w:rPr>
                <w:rFonts w:ascii="Arial" w:eastAsia="Arial" w:hAnsi="Arial" w:cs="Arial"/>
                <w:color w:val="000000" w:themeColor="text1"/>
                <w:sz w:val="20"/>
                <w:szCs w:val="20"/>
              </w:rPr>
              <w:t>E</w:t>
            </w:r>
            <w:r w:rsidR="1DAD090D" w:rsidRPr="61608691">
              <w:rPr>
                <w:rFonts w:ascii="Arial" w:eastAsia="Arial" w:hAnsi="Arial" w:cs="Arial"/>
                <w:color w:val="000000" w:themeColor="text1"/>
                <w:sz w:val="20"/>
                <w:szCs w:val="20"/>
              </w:rPr>
              <w:t>LA-</w:t>
            </w:r>
            <w:r w:rsidR="22A161DF" w:rsidRPr="61608691">
              <w:rPr>
                <w:rFonts w:ascii="Arial" w:eastAsia="Arial" w:hAnsi="Arial" w:cs="Arial"/>
                <w:color w:val="000000" w:themeColor="text1"/>
                <w:sz w:val="20"/>
                <w:szCs w:val="20"/>
              </w:rPr>
              <w:t>l</w:t>
            </w:r>
            <w:proofErr w:type="spellEnd"/>
            <w:r w:rsidR="22A161DF" w:rsidRPr="61608691">
              <w:rPr>
                <w:rFonts w:ascii="Arial" w:eastAsia="Arial" w:hAnsi="Arial" w:cs="Arial"/>
                <w:color w:val="000000" w:themeColor="text1"/>
                <w:sz w:val="20"/>
                <w:szCs w:val="20"/>
              </w:rPr>
              <w:t xml:space="preserve"> on olemas valmisolek toetada </w:t>
            </w:r>
            <w:proofErr w:type="spellStart"/>
            <w:r w:rsidR="74E69060" w:rsidRPr="61608691">
              <w:rPr>
                <w:rFonts w:ascii="Arial" w:eastAsia="Arial" w:hAnsi="Arial" w:cs="Arial"/>
                <w:color w:val="000000" w:themeColor="text1"/>
                <w:sz w:val="20"/>
                <w:szCs w:val="20"/>
              </w:rPr>
              <w:t>PERHi</w:t>
            </w:r>
            <w:proofErr w:type="spellEnd"/>
            <w:r w:rsidR="74E69060" w:rsidRPr="61608691">
              <w:rPr>
                <w:rFonts w:ascii="Arial" w:eastAsia="Arial" w:hAnsi="Arial" w:cs="Arial"/>
                <w:color w:val="000000" w:themeColor="text1"/>
                <w:sz w:val="20"/>
                <w:szCs w:val="20"/>
              </w:rPr>
              <w:t xml:space="preserve"> </w:t>
            </w:r>
            <w:r w:rsidR="22A161DF" w:rsidRPr="61608691">
              <w:rPr>
                <w:rFonts w:ascii="Arial" w:eastAsia="Arial" w:hAnsi="Arial" w:cs="Arial"/>
                <w:color w:val="000000" w:themeColor="text1"/>
                <w:sz w:val="20"/>
                <w:szCs w:val="20"/>
              </w:rPr>
              <w:t>projektiga seotud jätkutegevus</w:t>
            </w:r>
            <w:r w:rsidR="3B84C055" w:rsidRPr="61608691">
              <w:rPr>
                <w:rFonts w:ascii="Arial" w:eastAsia="Arial" w:hAnsi="Arial" w:cs="Arial"/>
                <w:color w:val="000000" w:themeColor="text1"/>
                <w:sz w:val="20"/>
                <w:szCs w:val="20"/>
              </w:rPr>
              <w:t>te osas</w:t>
            </w:r>
            <w:r w:rsidR="22A161DF" w:rsidRPr="61608691">
              <w:rPr>
                <w:rFonts w:ascii="Arial" w:eastAsia="Arial" w:hAnsi="Arial" w:cs="Arial"/>
                <w:color w:val="000000" w:themeColor="text1"/>
                <w:sz w:val="20"/>
                <w:szCs w:val="20"/>
              </w:rPr>
              <w:t xml:space="preserve"> droonitehnoloogiate kasutuselevõtuks ja lennundusega seotud </w:t>
            </w:r>
            <w:r w:rsidR="23C95DA9" w:rsidRPr="61608691">
              <w:rPr>
                <w:rFonts w:ascii="Arial" w:eastAsia="Arial" w:hAnsi="Arial" w:cs="Arial"/>
                <w:color w:val="000000" w:themeColor="text1"/>
                <w:sz w:val="20"/>
                <w:szCs w:val="20"/>
              </w:rPr>
              <w:t>seadusandlikes küsimustes</w:t>
            </w:r>
            <w:r w:rsidR="6B4FD671" w:rsidRPr="61608691">
              <w:rPr>
                <w:rFonts w:ascii="Arial" w:eastAsia="Arial" w:hAnsi="Arial" w:cs="Arial"/>
                <w:color w:val="000000" w:themeColor="text1"/>
                <w:sz w:val="20"/>
                <w:szCs w:val="20"/>
              </w:rPr>
              <w:t xml:space="preserve"> </w:t>
            </w:r>
            <w:r w:rsidR="67D7B2D1" w:rsidRPr="61608691">
              <w:rPr>
                <w:rFonts w:ascii="Arial" w:eastAsia="Arial" w:hAnsi="Arial" w:cs="Arial"/>
                <w:color w:val="000000" w:themeColor="text1"/>
                <w:sz w:val="20"/>
                <w:szCs w:val="20"/>
              </w:rPr>
              <w:t>ning</w:t>
            </w:r>
            <w:r w:rsidR="6B4FD671" w:rsidRPr="61608691">
              <w:rPr>
                <w:rFonts w:ascii="Arial" w:eastAsia="Arial" w:hAnsi="Arial" w:cs="Arial"/>
                <w:color w:val="000000" w:themeColor="text1"/>
                <w:sz w:val="20"/>
                <w:szCs w:val="20"/>
              </w:rPr>
              <w:t xml:space="preserve"> vajadusel ka täiendava rahastuse taotlemisel</w:t>
            </w:r>
            <w:r w:rsidR="725AD07A" w:rsidRPr="61608691">
              <w:rPr>
                <w:rFonts w:ascii="Arial" w:eastAsia="Arial" w:hAnsi="Arial" w:cs="Arial"/>
                <w:color w:val="000000" w:themeColor="text1"/>
                <w:sz w:val="20"/>
                <w:szCs w:val="20"/>
              </w:rPr>
              <w:t xml:space="preserve"> EL-i erinevatest programmidest</w:t>
            </w:r>
            <w:r w:rsidR="6B4FD671" w:rsidRPr="61608691">
              <w:rPr>
                <w:rFonts w:ascii="Arial" w:eastAsia="Arial" w:hAnsi="Arial" w:cs="Arial"/>
                <w:color w:val="000000" w:themeColor="text1"/>
                <w:sz w:val="20"/>
                <w:szCs w:val="20"/>
              </w:rPr>
              <w:t>.</w:t>
            </w:r>
          </w:p>
          <w:p w14:paraId="7040E9E5" w14:textId="1048078F" w:rsidR="000439A9" w:rsidRPr="00A41403" w:rsidRDefault="3715C9CB" w:rsidP="61608691">
            <w:pPr>
              <w:spacing w:before="240" w:after="240" w:line="240" w:lineRule="auto"/>
              <w:jc w:val="both"/>
              <w:textAlignment w:val="baseline"/>
              <w:rPr>
                <w:rFonts w:ascii="Arial" w:eastAsia="Arial" w:hAnsi="Arial" w:cs="Arial"/>
                <w:color w:val="000000" w:themeColor="text1"/>
                <w:sz w:val="20"/>
                <w:szCs w:val="20"/>
              </w:rPr>
            </w:pPr>
            <w:r w:rsidRPr="61608691">
              <w:rPr>
                <w:rFonts w:ascii="Arial" w:eastAsia="Arial" w:hAnsi="Arial" w:cs="Arial"/>
                <w:color w:val="000000" w:themeColor="text1"/>
                <w:sz w:val="20"/>
                <w:szCs w:val="20"/>
              </w:rPr>
              <w:t>Olulised riskid seonduvad tehnilise teostatavuse, lubade</w:t>
            </w:r>
            <w:r w:rsidR="233C95DE" w:rsidRPr="61608691">
              <w:rPr>
                <w:rFonts w:ascii="Arial" w:eastAsia="Arial" w:hAnsi="Arial" w:cs="Arial"/>
                <w:color w:val="000000" w:themeColor="text1"/>
                <w:sz w:val="20"/>
                <w:szCs w:val="20"/>
              </w:rPr>
              <w:t xml:space="preserve"> ja kooskõlastamise</w:t>
            </w:r>
            <w:r w:rsidRPr="61608691">
              <w:rPr>
                <w:rFonts w:ascii="Arial" w:eastAsia="Arial" w:hAnsi="Arial" w:cs="Arial"/>
                <w:color w:val="000000" w:themeColor="text1"/>
                <w:sz w:val="20"/>
                <w:szCs w:val="20"/>
              </w:rPr>
              <w:t>, ilmastiku ning personali valmisolekuga. Neid maandatakse etapiviisilise juurutamise, varuplaanide, õigusküsimuste varajase lahendamise ja töötajate koolitamisega.</w:t>
            </w:r>
            <w:r w:rsidR="224DE430" w:rsidRPr="61608691">
              <w:rPr>
                <w:rFonts w:ascii="Arial" w:eastAsia="Arial" w:hAnsi="Arial" w:cs="Arial"/>
                <w:color w:val="000000" w:themeColor="text1"/>
                <w:sz w:val="20"/>
                <w:szCs w:val="20"/>
              </w:rPr>
              <w:t xml:space="preserve"> </w:t>
            </w:r>
            <w:r w:rsidR="6A21C993" w:rsidRPr="61608691">
              <w:rPr>
                <w:rFonts w:ascii="Arial" w:eastAsia="Arial" w:hAnsi="Arial" w:cs="Arial"/>
                <w:sz w:val="20"/>
                <w:szCs w:val="20"/>
              </w:rPr>
              <w:t xml:space="preserve">ELA toetab </w:t>
            </w:r>
            <w:proofErr w:type="spellStart"/>
            <w:r w:rsidR="6A21C993" w:rsidRPr="61608691">
              <w:rPr>
                <w:rFonts w:ascii="Arial" w:eastAsia="Arial" w:hAnsi="Arial" w:cs="Arial"/>
                <w:sz w:val="20"/>
                <w:szCs w:val="20"/>
              </w:rPr>
              <w:t>PERHi</w:t>
            </w:r>
            <w:proofErr w:type="spellEnd"/>
            <w:r w:rsidR="6A21C993" w:rsidRPr="61608691">
              <w:rPr>
                <w:rFonts w:ascii="Arial" w:eastAsia="Arial" w:hAnsi="Arial" w:cs="Arial"/>
                <w:sz w:val="20"/>
                <w:szCs w:val="20"/>
              </w:rPr>
              <w:t xml:space="preserve"> jätkuvalt lennundusalase ekspertiisiga, sh regulatiivsete riskide ja lennuohutusega seotud küsimustes.</w:t>
            </w:r>
          </w:p>
          <w:p w14:paraId="0934BDFF" w14:textId="333A0031" w:rsidR="000439A9" w:rsidRPr="00A41403" w:rsidRDefault="5B9FD7FB" w:rsidP="37B448F9">
            <w:pPr>
              <w:spacing w:before="240" w:after="240" w:line="240" w:lineRule="auto"/>
              <w:jc w:val="both"/>
              <w:textAlignment w:val="baseline"/>
              <w:rPr>
                <w:rFonts w:ascii="Arial" w:eastAsia="Arial" w:hAnsi="Arial" w:cs="Arial"/>
                <w:color w:val="4472C4" w:themeColor="accent1"/>
                <w:sz w:val="20"/>
                <w:szCs w:val="20"/>
              </w:rPr>
            </w:pPr>
            <w:r w:rsidRPr="37B448F9">
              <w:rPr>
                <w:rFonts w:ascii="Arial" w:eastAsia="Arial" w:hAnsi="Arial" w:cs="Arial"/>
                <w:sz w:val="20"/>
                <w:szCs w:val="20"/>
              </w:rPr>
              <w:t xml:space="preserve">Projekti tulemusena loodav metoodika, teenuseprotsessi kirjeldus ja otsustusraamistik on </w:t>
            </w:r>
            <w:proofErr w:type="spellStart"/>
            <w:r w:rsidRPr="37B448F9">
              <w:rPr>
                <w:rFonts w:ascii="Arial" w:eastAsia="Arial" w:hAnsi="Arial" w:cs="Arial"/>
                <w:sz w:val="20"/>
                <w:szCs w:val="20"/>
              </w:rPr>
              <w:t>skaleeritavad</w:t>
            </w:r>
            <w:proofErr w:type="spellEnd"/>
            <w:r w:rsidRPr="37B448F9">
              <w:rPr>
                <w:rFonts w:ascii="Arial" w:eastAsia="Arial" w:hAnsi="Arial" w:cs="Arial"/>
                <w:sz w:val="20"/>
                <w:szCs w:val="20"/>
              </w:rPr>
              <w:t xml:space="preserve"> ja rakendatavad laiemalt nii tervishoius kui ka teistes avaliku sektori valdkondades</w:t>
            </w:r>
            <w:r w:rsidR="3714EA21" w:rsidRPr="37B448F9">
              <w:rPr>
                <w:rFonts w:ascii="Arial" w:eastAsia="Arial" w:hAnsi="Arial" w:cs="Arial"/>
                <w:sz w:val="20"/>
                <w:szCs w:val="20"/>
              </w:rPr>
              <w:t>.</w:t>
            </w:r>
            <w:r w:rsidR="07CFF1E2" w:rsidRPr="37B448F9">
              <w:rPr>
                <w:rFonts w:ascii="Arial" w:eastAsia="Arial" w:hAnsi="Arial" w:cs="Arial"/>
                <w:sz w:val="20"/>
                <w:szCs w:val="20"/>
              </w:rPr>
              <w:t xml:space="preserve"> </w:t>
            </w:r>
            <w:r w:rsidRPr="37B448F9">
              <w:rPr>
                <w:rFonts w:ascii="Arial" w:eastAsia="Arial" w:hAnsi="Arial" w:cs="Arial"/>
                <w:sz w:val="20"/>
                <w:szCs w:val="20"/>
              </w:rPr>
              <w:t>Sama lähenemist saab kasutada teistes haiglates ja regionaalsetes tervishoiuasutustes, päästeteenistuse ja kriisilogistika kontekstis, riiklikes kriisijuhtimis- ja varustusahelates ning vajadusel ka kaitsevaldkonnas, kus logistiline toimepidevus ja ligipääs on kriitilise tähtsusega</w:t>
            </w:r>
            <w:r w:rsidR="52CFA91E" w:rsidRPr="37B448F9">
              <w:rPr>
                <w:rFonts w:ascii="Arial" w:eastAsia="Arial" w:hAnsi="Arial" w:cs="Arial"/>
                <w:sz w:val="20"/>
                <w:szCs w:val="20"/>
              </w:rPr>
              <w:t>.</w:t>
            </w:r>
            <w:r w:rsidR="4CDA67A9" w:rsidRPr="00403013">
              <w:rPr>
                <w:rFonts w:ascii="Arial" w:eastAsia="Arial" w:hAnsi="Arial" w:cs="Arial"/>
                <w:color w:val="4472C4" w:themeColor="accent1"/>
                <w:sz w:val="20"/>
                <w:szCs w:val="20"/>
              </w:rPr>
              <w:t xml:space="preserve"> </w:t>
            </w:r>
            <w:r w:rsidR="00403013" w:rsidRPr="00403013">
              <w:rPr>
                <w:rFonts w:ascii="Arial" w:eastAsia="Arial" w:hAnsi="Arial" w:cs="Arial"/>
                <w:color w:val="4472C4" w:themeColor="accent1"/>
                <w:sz w:val="20"/>
                <w:szCs w:val="20"/>
              </w:rPr>
              <w:t>P</w:t>
            </w:r>
            <w:r w:rsidR="52CFA91E" w:rsidRPr="37B448F9">
              <w:rPr>
                <w:rFonts w:ascii="Arial" w:eastAsia="Arial" w:hAnsi="Arial" w:cs="Arial"/>
                <w:color w:val="4472C4" w:themeColor="accent1"/>
                <w:sz w:val="20"/>
                <w:szCs w:val="20"/>
              </w:rPr>
              <w:t xml:space="preserve">rojekti tulemuste </w:t>
            </w:r>
            <w:r w:rsidR="008F6F9C">
              <w:rPr>
                <w:rFonts w:ascii="Arial" w:eastAsia="Arial" w:hAnsi="Arial" w:cs="Arial"/>
                <w:color w:val="4472C4" w:themeColor="accent1"/>
                <w:sz w:val="20"/>
                <w:szCs w:val="20"/>
              </w:rPr>
              <w:t>võimendamiseks</w:t>
            </w:r>
            <w:r w:rsidR="52CFA91E" w:rsidRPr="37B448F9">
              <w:rPr>
                <w:rFonts w:ascii="Arial" w:eastAsia="Arial" w:hAnsi="Arial" w:cs="Arial"/>
                <w:color w:val="4472C4" w:themeColor="accent1"/>
                <w:sz w:val="20"/>
                <w:szCs w:val="20"/>
              </w:rPr>
              <w:t xml:space="preserve"> </w:t>
            </w:r>
            <w:r w:rsidR="00403013">
              <w:rPr>
                <w:rFonts w:ascii="Arial" w:eastAsia="Arial" w:hAnsi="Arial" w:cs="Arial"/>
                <w:color w:val="4472C4" w:themeColor="accent1"/>
                <w:sz w:val="20"/>
                <w:szCs w:val="20"/>
              </w:rPr>
              <w:t xml:space="preserve">on võimalik kaasata ka </w:t>
            </w:r>
            <w:r w:rsidR="52CFA91E" w:rsidRPr="37B448F9">
              <w:rPr>
                <w:rFonts w:ascii="Arial" w:eastAsia="Arial" w:hAnsi="Arial" w:cs="Arial"/>
                <w:color w:val="4472C4" w:themeColor="accent1"/>
                <w:sz w:val="20"/>
                <w:szCs w:val="20"/>
              </w:rPr>
              <w:t>teisi haiglaid, nt Tartu Ülikooli Kliinikum</w:t>
            </w:r>
            <w:r w:rsidR="00403013">
              <w:rPr>
                <w:rFonts w:ascii="Arial" w:eastAsia="Arial" w:hAnsi="Arial" w:cs="Arial"/>
                <w:color w:val="4472C4" w:themeColor="accent1"/>
                <w:sz w:val="20"/>
                <w:szCs w:val="20"/>
              </w:rPr>
              <w:t>i</w:t>
            </w:r>
            <w:r w:rsidR="52CFA91E" w:rsidRPr="37B448F9">
              <w:rPr>
                <w:rFonts w:ascii="Arial" w:eastAsia="Arial" w:hAnsi="Arial" w:cs="Arial"/>
                <w:color w:val="4472C4" w:themeColor="accent1"/>
                <w:sz w:val="20"/>
                <w:szCs w:val="20"/>
              </w:rPr>
              <w:t>.</w:t>
            </w:r>
            <w:r w:rsidR="52CFA91E" w:rsidRPr="37B448F9">
              <w:rPr>
                <w:rFonts w:ascii="Arial" w:eastAsia="Arial" w:hAnsi="Arial" w:cs="Arial"/>
                <w:sz w:val="20"/>
                <w:szCs w:val="20"/>
              </w:rPr>
              <w:t xml:space="preserve"> </w:t>
            </w:r>
            <w:r w:rsidR="3750F716" w:rsidRPr="37B448F9">
              <w:rPr>
                <w:rFonts w:ascii="Arial" w:eastAsia="Arial" w:hAnsi="Arial" w:cs="Arial"/>
                <w:sz w:val="20"/>
                <w:szCs w:val="20"/>
              </w:rPr>
              <w:t xml:space="preserve">Projekt loob ülekantava mudeli, mis toetab laiemalt riigi ja avaliku sektori elutähtsate teenuste kriisikindluse ja töökindluse arendamist. </w:t>
            </w: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17E0E598" w:rsidR="00D950EC" w:rsidRPr="00A41403" w:rsidRDefault="00542D41" w:rsidP="00D83C2F">
      <w:pPr>
        <w:jc w:val="both"/>
        <w:rPr>
          <w:rFonts w:ascii="Arial" w:eastAsia="Times New Roman" w:hAnsi="Arial" w:cs="Arial"/>
          <w:sz w:val="20"/>
          <w:szCs w:val="20"/>
          <w:lang w:eastAsia="et-EE"/>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EndPr/>
        <w:sdtContent>
          <w:r w:rsidR="4C19BFDB" w:rsidRPr="0C81CDE1">
            <w:rPr>
              <w:rFonts w:ascii="MS Gothic" w:eastAsia="MS Gothic" w:hAnsi="MS Gothic" w:cs="MS Gothic"/>
              <w:sz w:val="20"/>
              <w:szCs w:val="20"/>
            </w:rPr>
            <w:t>☒</w:t>
          </w:r>
        </w:sdtContent>
      </w:sdt>
      <w:r w:rsidR="08EE9462" w:rsidRPr="0C81CDE1">
        <w:rPr>
          <w:rFonts w:ascii="Arial" w:hAnsi="Arial" w:cs="Arial"/>
          <w:sz w:val="20"/>
          <w:szCs w:val="20"/>
        </w:rPr>
        <w:t xml:space="preserve"> Projekt omab positiivset mõju innovatsioonile ettevõtlussektoris.</w:t>
      </w:r>
      <w:r w:rsidR="041AE18D" w:rsidRPr="0C81CDE1">
        <w:rPr>
          <w:rFonts w:ascii="Arial" w:hAnsi="Arial" w:cs="Arial"/>
          <w:sz w:val="20"/>
          <w:szCs w:val="20"/>
        </w:rPr>
        <w:t xml:space="preserve"> </w:t>
      </w:r>
      <w:r w:rsidR="08EE9462" w:rsidRPr="0C81CDE1">
        <w:rPr>
          <w:rFonts w:ascii="Arial" w:hAnsi="Arial" w:cs="Arial"/>
          <w:sz w:val="20"/>
          <w:szCs w:val="20"/>
        </w:rPr>
        <w:t xml:space="preserve">Kõige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61608691">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FA39A5" w:rsidRDefault="4192E799" w:rsidP="61608691">
            <w:pPr>
              <w:spacing w:after="0" w:line="240" w:lineRule="auto"/>
              <w:ind w:left="171"/>
              <w:rPr>
                <w:rFonts w:ascii="Arial" w:eastAsia="Times New Roman" w:hAnsi="Arial" w:cs="Arial"/>
                <w:b/>
                <w:bCs/>
                <w:color w:val="000000"/>
                <w:sz w:val="20"/>
                <w:szCs w:val="20"/>
                <w:lang w:eastAsia="et-EE"/>
              </w:rPr>
            </w:pPr>
            <w:r w:rsidRPr="00FA39A5">
              <w:rPr>
                <w:rFonts w:ascii="Arial" w:eastAsia="Times New Roman" w:hAnsi="Arial" w:cs="Arial"/>
                <w:b/>
                <w:bCs/>
                <w:color w:val="000000" w:themeColor="text1"/>
                <w:sz w:val="20"/>
                <w:szCs w:val="20"/>
                <w:lang w:eastAsia="et-EE"/>
              </w:rPr>
              <w:lastRenderedPageBreak/>
              <w:t>1</w:t>
            </w:r>
            <w:r w:rsidR="2152097F" w:rsidRPr="00FA39A5">
              <w:rPr>
                <w:rFonts w:ascii="Arial" w:eastAsia="Times New Roman" w:hAnsi="Arial" w:cs="Arial"/>
                <w:b/>
                <w:bCs/>
                <w:color w:val="000000" w:themeColor="text1"/>
                <w:sz w:val="20"/>
                <w:szCs w:val="20"/>
                <w:lang w:eastAsia="et-EE"/>
              </w:rPr>
              <w:t>2</w:t>
            </w:r>
            <w:r w:rsidRPr="00FA39A5">
              <w:rPr>
                <w:rFonts w:ascii="Arial" w:eastAsia="Times New Roman" w:hAnsi="Arial" w:cs="Arial"/>
                <w:b/>
                <w:bCs/>
                <w:color w:val="000000" w:themeColor="text1"/>
                <w:sz w:val="20"/>
                <w:szCs w:val="20"/>
                <w:lang w:eastAsia="et-EE"/>
              </w:rPr>
              <w:t xml:space="preserve">. </w:t>
            </w:r>
            <w:r w:rsidR="453D679C" w:rsidRPr="00FA39A5">
              <w:rPr>
                <w:rFonts w:ascii="Arial" w:eastAsia="Times New Roman" w:hAnsi="Arial" w:cs="Arial"/>
                <w:b/>
                <w:bCs/>
                <w:color w:val="000000" w:themeColor="text1"/>
                <w:sz w:val="20"/>
                <w:szCs w:val="20"/>
                <w:lang w:eastAsia="et-EE"/>
              </w:rPr>
              <w:t xml:space="preserve">Seos </w:t>
            </w:r>
            <w:r w:rsidR="33DB6749" w:rsidRPr="00FA39A5">
              <w:rPr>
                <w:rFonts w:ascii="Arial" w:eastAsia="Times New Roman" w:hAnsi="Arial" w:cs="Arial"/>
                <w:b/>
                <w:bCs/>
                <w:color w:val="000000" w:themeColor="text1"/>
                <w:sz w:val="20"/>
                <w:szCs w:val="20"/>
                <w:lang w:eastAsia="et-EE"/>
              </w:rPr>
              <w:t>nutika spetsialiseerumise</w:t>
            </w:r>
            <w:r w:rsidR="453D679C" w:rsidRPr="00FA39A5">
              <w:rPr>
                <w:rFonts w:ascii="Arial" w:eastAsia="Times New Roman" w:hAnsi="Arial" w:cs="Arial"/>
                <w:b/>
                <w:bCs/>
                <w:color w:val="000000" w:themeColor="text1"/>
                <w:sz w:val="20"/>
                <w:szCs w:val="20"/>
                <w:lang w:eastAsia="et-EE"/>
              </w:rPr>
              <w:t xml:space="preserve"> valdkondadega </w:t>
            </w:r>
          </w:p>
          <w:p w14:paraId="2F4DCFD5" w14:textId="5CA3EB5F" w:rsidR="22EC69B2" w:rsidRPr="00FA39A5" w:rsidRDefault="22EC69B2" w:rsidP="61608691">
            <w:pPr>
              <w:spacing w:after="0" w:line="240" w:lineRule="auto"/>
              <w:ind w:left="171"/>
              <w:rPr>
                <w:rFonts w:ascii="Arial" w:eastAsia="Times New Roman" w:hAnsi="Arial" w:cs="Arial"/>
                <w:b/>
                <w:bCs/>
                <w:color w:val="000000" w:themeColor="text1"/>
                <w:sz w:val="20"/>
                <w:szCs w:val="20"/>
                <w:lang w:eastAsia="et-EE"/>
              </w:rPr>
            </w:pPr>
          </w:p>
          <w:p w14:paraId="53C29569" w14:textId="54761986" w:rsidR="004B7655" w:rsidRPr="00FA39A5" w:rsidRDefault="0DD5D950" w:rsidP="61608691">
            <w:pPr>
              <w:pStyle w:val="Loendilik"/>
              <w:numPr>
                <w:ilvl w:val="0"/>
                <w:numId w:val="31"/>
              </w:numPr>
              <w:spacing w:after="0" w:line="240" w:lineRule="auto"/>
              <w:ind w:left="171" w:hanging="142"/>
              <w:rPr>
                <w:rFonts w:ascii="Arial" w:eastAsia="Times New Roman" w:hAnsi="Arial" w:cs="Arial"/>
                <w:i/>
                <w:iCs/>
                <w:sz w:val="20"/>
                <w:szCs w:val="20"/>
                <w:lang w:eastAsia="et-EE"/>
              </w:rPr>
            </w:pPr>
            <w:r w:rsidRPr="00FA39A5">
              <w:rPr>
                <w:rFonts w:ascii="Arial" w:eastAsia="Times New Roman" w:hAnsi="Arial" w:cs="Arial"/>
                <w:i/>
                <w:iCs/>
                <w:sz w:val="20"/>
                <w:szCs w:val="20"/>
                <w:lang w:eastAsia="et-EE"/>
              </w:rPr>
              <w:t xml:space="preserve">Eesti teadus- ja arendustegevuse, innovatsiooni ning ettevõtluse (TAIE) arengukaval 2021-2035 on </w:t>
            </w:r>
            <w:r w:rsidRPr="00FA39A5">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FA39A5">
              <w:rPr>
                <w:rFonts w:ascii="Arial" w:eastAsia="Times New Roman" w:hAnsi="Arial" w:cs="Arial"/>
                <w:i/>
                <w:iCs/>
                <w:color w:val="000000" w:themeColor="text1"/>
                <w:sz w:val="20"/>
                <w:szCs w:val="20"/>
                <w:lang w:eastAsia="et-EE"/>
              </w:rPr>
              <w:t xml:space="preserve">(täpsem info: </w:t>
            </w:r>
            <w:hyperlink r:id="rId18">
              <w:r w:rsidRPr="00FA39A5">
                <w:rPr>
                  <w:rStyle w:val="Hperlink"/>
                  <w:rFonts w:ascii="Arial" w:eastAsia="Times New Roman" w:hAnsi="Arial" w:cs="Arial"/>
                  <w:i/>
                  <w:iCs/>
                  <w:sz w:val="20"/>
                  <w:szCs w:val="20"/>
                  <w:lang w:eastAsia="et-EE"/>
                </w:rPr>
                <w:t>https://www.hm.ee/korgharidus-ja-teadus/teadus-ja-arendustegevus/taie-fookusvaldkonnad</w:t>
              </w:r>
            </w:hyperlink>
            <w:r w:rsidRPr="00FA39A5">
              <w:rPr>
                <w:rFonts w:ascii="Arial" w:eastAsia="Times New Roman" w:hAnsi="Arial" w:cs="Arial"/>
                <w:i/>
                <w:iCs/>
                <w:color w:val="000000" w:themeColor="text1"/>
                <w:sz w:val="20"/>
                <w:szCs w:val="20"/>
                <w:lang w:eastAsia="et-EE"/>
              </w:rPr>
              <w:t xml:space="preserve">). </w:t>
            </w:r>
          </w:p>
          <w:p w14:paraId="29BDE58E" w14:textId="3420241F" w:rsidR="00B70376" w:rsidRPr="00FA39A5" w:rsidRDefault="3AE4B07C" w:rsidP="61608691">
            <w:pPr>
              <w:pStyle w:val="Loendilik"/>
              <w:numPr>
                <w:ilvl w:val="0"/>
                <w:numId w:val="31"/>
              </w:numPr>
              <w:spacing w:after="0" w:line="240" w:lineRule="auto"/>
              <w:ind w:left="171" w:hanging="142"/>
              <w:rPr>
                <w:rFonts w:ascii="Arial" w:eastAsia="Times New Roman" w:hAnsi="Arial" w:cs="Arial"/>
                <w:i/>
                <w:iCs/>
                <w:sz w:val="20"/>
                <w:szCs w:val="20"/>
                <w:lang w:eastAsia="et-EE"/>
              </w:rPr>
            </w:pPr>
            <w:r w:rsidRPr="00FA39A5">
              <w:rPr>
                <w:rFonts w:ascii="Arial" w:eastAsia="Times New Roman" w:hAnsi="Arial" w:cs="Arial"/>
                <w:i/>
                <w:iCs/>
                <w:color w:val="000000" w:themeColor="text1"/>
                <w:sz w:val="20"/>
                <w:szCs w:val="20"/>
                <w:lang w:eastAsia="et-EE"/>
              </w:rPr>
              <w:t xml:space="preserve">Kirjeldage </w:t>
            </w:r>
            <w:r w:rsidR="7752DD09" w:rsidRPr="00FA39A5">
              <w:rPr>
                <w:rFonts w:ascii="Arial" w:eastAsia="Times New Roman" w:hAnsi="Arial" w:cs="Arial"/>
                <w:i/>
                <w:iCs/>
                <w:color w:val="000000" w:themeColor="text1"/>
                <w:sz w:val="20"/>
                <w:szCs w:val="20"/>
                <w:lang w:eastAsia="et-EE"/>
              </w:rPr>
              <w:t xml:space="preserve">teie projekti </w:t>
            </w:r>
            <w:r w:rsidRPr="00FA39A5">
              <w:rPr>
                <w:rFonts w:ascii="Arial" w:eastAsia="Times New Roman" w:hAnsi="Arial" w:cs="Arial"/>
                <w:i/>
                <w:iCs/>
                <w:color w:val="000000" w:themeColor="text1"/>
                <w:sz w:val="20"/>
                <w:szCs w:val="20"/>
                <w:lang w:eastAsia="et-EE"/>
              </w:rPr>
              <w:t>võimalik</w:t>
            </w:r>
            <w:r w:rsidR="74AD2158" w:rsidRPr="00FA39A5">
              <w:rPr>
                <w:rFonts w:ascii="Arial" w:eastAsia="Times New Roman" w:hAnsi="Arial" w:cs="Arial"/>
                <w:i/>
                <w:iCs/>
                <w:color w:val="000000" w:themeColor="text1"/>
                <w:sz w:val="20"/>
                <w:szCs w:val="20"/>
                <w:lang w:eastAsia="et-EE"/>
              </w:rPr>
              <w:t>u</w:t>
            </w:r>
            <w:r w:rsidRPr="00FA39A5">
              <w:rPr>
                <w:rFonts w:ascii="Arial" w:eastAsia="Times New Roman" w:hAnsi="Arial" w:cs="Arial"/>
                <w:i/>
                <w:iCs/>
                <w:color w:val="000000" w:themeColor="text1"/>
                <w:sz w:val="20"/>
                <w:szCs w:val="20"/>
                <w:lang w:eastAsia="et-EE"/>
              </w:rPr>
              <w:t xml:space="preserve"> lahendus</w:t>
            </w:r>
            <w:r w:rsidR="7C84D8BF" w:rsidRPr="00FA39A5">
              <w:rPr>
                <w:rFonts w:ascii="Arial" w:eastAsia="Times New Roman" w:hAnsi="Arial" w:cs="Arial"/>
                <w:i/>
                <w:iCs/>
                <w:color w:val="000000" w:themeColor="text1"/>
                <w:sz w:val="20"/>
                <w:szCs w:val="20"/>
                <w:lang w:eastAsia="et-EE"/>
              </w:rPr>
              <w:t>e</w:t>
            </w:r>
            <w:r w:rsidRPr="00FA39A5">
              <w:rPr>
                <w:rFonts w:ascii="Arial" w:eastAsia="Times New Roman" w:hAnsi="Arial" w:cs="Arial"/>
                <w:i/>
                <w:iCs/>
                <w:color w:val="000000" w:themeColor="text1"/>
                <w:sz w:val="20"/>
                <w:szCs w:val="20"/>
                <w:lang w:eastAsia="et-EE"/>
              </w:rPr>
              <w:t xml:space="preserve"> seost vähemalt ühe valdkonna</w:t>
            </w:r>
            <w:r w:rsidR="643A4DEF" w:rsidRPr="00FA39A5">
              <w:rPr>
                <w:rFonts w:ascii="Arial" w:eastAsia="Times New Roman" w:hAnsi="Arial" w:cs="Arial"/>
                <w:i/>
                <w:iCs/>
                <w:color w:val="000000" w:themeColor="text1"/>
                <w:sz w:val="20"/>
                <w:szCs w:val="20"/>
                <w:lang w:eastAsia="et-EE"/>
              </w:rPr>
              <w:t>ga</w:t>
            </w:r>
            <w:r w:rsidR="61B3914A" w:rsidRPr="00FA39A5">
              <w:rPr>
                <w:rFonts w:ascii="Arial" w:eastAsia="Times New Roman" w:hAnsi="Arial" w:cs="Arial"/>
                <w:i/>
                <w:iCs/>
                <w:color w:val="000000" w:themeColor="text1"/>
                <w:sz w:val="20"/>
                <w:szCs w:val="20"/>
                <w:lang w:eastAsia="et-EE"/>
              </w:rPr>
              <w:t xml:space="preserve"> (</w:t>
            </w:r>
            <w:r w:rsidR="643A4DEF" w:rsidRPr="00FA39A5">
              <w:rPr>
                <w:rFonts w:ascii="Arial" w:eastAsia="Times New Roman" w:hAnsi="Arial" w:cs="Arial"/>
                <w:i/>
                <w:iCs/>
                <w:color w:val="000000" w:themeColor="text1"/>
                <w:sz w:val="20"/>
                <w:szCs w:val="20"/>
                <w:lang w:eastAsia="et-EE"/>
              </w:rPr>
              <w:t xml:space="preserve">rõhuasetusega </w:t>
            </w:r>
            <w:r w:rsidR="643A4DEF" w:rsidRPr="00FA39A5">
              <w:rPr>
                <w:rFonts w:ascii="Arial" w:eastAsia="Times New Roman" w:hAnsi="Arial" w:cs="Arial"/>
                <w:i/>
                <w:iCs/>
                <w:sz w:val="20"/>
                <w:szCs w:val="20"/>
                <w:lang w:eastAsia="et-EE"/>
              </w:rPr>
              <w:t>teadmus- ja tehnoloogiasiirdel</w:t>
            </w:r>
            <w:r w:rsidR="61B3914A" w:rsidRPr="00FA39A5">
              <w:rPr>
                <w:rFonts w:ascii="Arial" w:eastAsia="Times New Roman" w:hAnsi="Arial" w:cs="Arial"/>
                <w:i/>
                <w:iCs/>
                <w:color w:val="000000" w:themeColor="text1"/>
                <w:sz w:val="20"/>
                <w:szCs w:val="20"/>
                <w:lang w:eastAsia="et-EE"/>
              </w:rPr>
              <w:t>)</w:t>
            </w:r>
            <w:r w:rsidR="7752DD09" w:rsidRPr="00FA39A5">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61608691">
              <w:rPr>
                <w:rFonts w:ascii="Arial" w:eastAsia="Times New Roman" w:hAnsi="Arial" w:cs="Arial"/>
                <w:color w:val="000000" w:themeColor="text1"/>
                <w:sz w:val="20"/>
                <w:szCs w:val="20"/>
                <w:lang w:eastAsia="et-EE"/>
              </w:rPr>
              <w:t>Digilahendused igas eluvaldkonnas</w:t>
            </w:r>
          </w:p>
          <w:p w14:paraId="56B8FDA1" w14:textId="7A8BB5BA" w:rsidR="0020632D" w:rsidRPr="00CC3E4E" w:rsidRDefault="0A6DFCDB" w:rsidP="000439A9">
            <w:pPr>
              <w:spacing w:after="0" w:line="240" w:lineRule="auto"/>
              <w:rPr>
                <w:rFonts w:ascii="Arial" w:eastAsia="Times New Roman" w:hAnsi="Arial" w:cs="Arial"/>
                <w:sz w:val="20"/>
                <w:szCs w:val="20"/>
                <w:lang w:eastAsia="et-EE"/>
              </w:rPr>
            </w:pPr>
            <w:r w:rsidRPr="61608691">
              <w:rPr>
                <w:rFonts w:ascii="Arial" w:eastAsia="Times New Roman" w:hAnsi="Arial" w:cs="Arial"/>
                <w:color w:val="000000" w:themeColor="text1"/>
                <w:sz w:val="20"/>
                <w:szCs w:val="20"/>
                <w:lang w:eastAsia="et-EE"/>
              </w:rPr>
              <w:t>(</w:t>
            </w:r>
            <w:hyperlink r:id="rId19">
              <w:r w:rsidRPr="61608691">
                <w:rPr>
                  <w:rStyle w:val="Hperlink"/>
                  <w:rFonts w:ascii="Arial" w:eastAsia="Times New Roman" w:hAnsi="Arial" w:cs="Arial"/>
                  <w:sz w:val="20"/>
                  <w:szCs w:val="20"/>
                  <w:lang w:eastAsia="et-EE"/>
                </w:rPr>
                <w:t>vt teekaarti</w:t>
              </w:r>
            </w:hyperlink>
            <w:r w:rsidRPr="61608691">
              <w:rPr>
                <w:rFonts w:ascii="Arial" w:eastAsia="Times New Roman" w:hAnsi="Arial" w:cs="Arial"/>
                <w:color w:val="000000" w:themeColor="text1"/>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834F02" w14:textId="21F79630" w:rsidR="000439A9" w:rsidRPr="00A41403" w:rsidRDefault="76509877" w:rsidP="61608691">
            <w:pPr>
              <w:spacing w:after="0" w:line="240" w:lineRule="auto"/>
              <w:jc w:val="both"/>
              <w:textAlignment w:val="baseline"/>
              <w:rPr>
                <w:rFonts w:ascii="Arial" w:eastAsia="Arial" w:hAnsi="Arial" w:cs="Arial"/>
                <w:color w:val="000000"/>
                <w:sz w:val="20"/>
                <w:szCs w:val="20"/>
              </w:rPr>
            </w:pPr>
            <w:r w:rsidRPr="61608691">
              <w:rPr>
                <w:rFonts w:ascii="Arial" w:eastAsia="Arial" w:hAnsi="Arial" w:cs="Arial"/>
                <w:color w:val="000000" w:themeColor="text1"/>
                <w:sz w:val="20"/>
                <w:szCs w:val="20"/>
              </w:rPr>
              <w:t xml:space="preserve">Projekt seostub nutika spetsialiseerumise valdkonnaga “Digilahendused igas eluvaldkonnas”, sest keskendub autonoomse droonitehnoloogia ja andmepõhiste logistikalahenduste rakendamisele tervishoius. Teekaart rõhutab digilahenduste rolli avalike teenuste töökindluse ja efektiivsuse suurendamisel ning projekti eesmärk on välja selgitada, kas droonid suudavad </w:t>
            </w: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protsessides mõnda transpordikanalit lihtsustada, kiirendada või muuta kulutõhusamaks. </w:t>
            </w:r>
            <w:r w:rsidR="0899DE14" w:rsidRPr="61608691">
              <w:rPr>
                <w:rFonts w:ascii="Arial" w:eastAsia="Arial" w:hAnsi="Arial" w:cs="Arial"/>
                <w:sz w:val="20"/>
                <w:szCs w:val="20"/>
              </w:rPr>
              <w:t>Projektis loodav teenuseprotsessi valideerimise metoodika, sh andmete kogumine, mõõdikud ja otsustusraamistik, on otseselt ülekantav ka teistesse digitaalsetesse avalikesse teenustesse</w:t>
            </w:r>
            <w:r w:rsidR="594F1C2C" w:rsidRPr="61608691">
              <w:rPr>
                <w:rFonts w:ascii="Arial" w:eastAsia="Arial" w:hAnsi="Arial" w:cs="Arial"/>
                <w:sz w:val="20"/>
                <w:szCs w:val="20"/>
              </w:rPr>
              <w:t>. Sellega toetab</w:t>
            </w:r>
            <w:r w:rsidR="0899DE14" w:rsidRPr="61608691">
              <w:rPr>
                <w:rFonts w:ascii="Arial" w:eastAsia="Arial" w:hAnsi="Arial" w:cs="Arial"/>
                <w:sz w:val="20"/>
                <w:szCs w:val="20"/>
              </w:rPr>
              <w:t xml:space="preserve"> projekt teadmus- ja tehnoloogiasiiret tervishoiust avalikku sektorisse</w:t>
            </w:r>
            <w:r w:rsidR="13C70FEE" w:rsidRPr="61608691">
              <w:rPr>
                <w:rFonts w:ascii="Arial" w:eastAsia="Arial" w:hAnsi="Arial" w:cs="Arial"/>
                <w:sz w:val="20"/>
                <w:szCs w:val="20"/>
              </w:rPr>
              <w:t xml:space="preserve"> laiemalt</w:t>
            </w:r>
            <w:r w:rsidR="0899DE14" w:rsidRPr="61608691">
              <w:rPr>
                <w:rFonts w:ascii="Arial" w:eastAsia="Arial" w:hAnsi="Arial" w:cs="Arial"/>
                <w:sz w:val="20"/>
                <w:szCs w:val="20"/>
              </w:rPr>
              <w:t>, kus otsitakse töökindlaid, andmepõhiseid ja automatiseeritavaid lahendusi keerukates teenuseprotsessides.</w:t>
            </w:r>
          </w:p>
        </w:tc>
      </w:tr>
      <w:tr w:rsidR="000439A9" w:rsidRPr="00060D82" w14:paraId="2BE86EA0"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61608691">
              <w:rPr>
                <w:rFonts w:ascii="Arial" w:eastAsia="Times New Roman" w:hAnsi="Arial" w:cs="Arial"/>
                <w:color w:val="000000" w:themeColor="text1"/>
                <w:sz w:val="20"/>
                <w:szCs w:val="20"/>
                <w:lang w:eastAsia="et-EE"/>
              </w:rPr>
              <w:t>Tervisetehnoloogiad ja -teenused</w:t>
            </w:r>
          </w:p>
          <w:p w14:paraId="6B040747" w14:textId="7201B721" w:rsidR="0020632D" w:rsidRPr="00CC3E4E" w:rsidRDefault="0A6DFCDB" w:rsidP="000439A9">
            <w:pPr>
              <w:spacing w:after="0" w:line="240" w:lineRule="auto"/>
              <w:rPr>
                <w:rFonts w:ascii="Arial" w:eastAsia="Times New Roman" w:hAnsi="Arial" w:cs="Arial"/>
                <w:sz w:val="20"/>
                <w:szCs w:val="20"/>
                <w:lang w:eastAsia="et-EE"/>
              </w:rPr>
            </w:pPr>
            <w:hyperlink r:id="rId20">
              <w:r w:rsidRPr="61608691">
                <w:rPr>
                  <w:rStyle w:val="Hperlink"/>
                  <w:rFonts w:ascii="Arial" w:hAnsi="Arial" w:cs="Arial"/>
                  <w:sz w:val="20"/>
                  <w:szCs w:val="20"/>
                </w:rPr>
                <w:t xml:space="preserve">(vt </w:t>
              </w:r>
              <w:r w:rsidR="3169FAB9" w:rsidRPr="61608691">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320E12F6" w:rsidR="000439A9" w:rsidRPr="00A41403" w:rsidRDefault="771D1F07" w:rsidP="61608691">
            <w:pPr>
              <w:spacing w:after="0" w:line="240" w:lineRule="auto"/>
              <w:jc w:val="both"/>
              <w:textAlignment w:val="baseline"/>
              <w:rPr>
                <w:rFonts w:ascii="Arial" w:eastAsia="Arial" w:hAnsi="Arial" w:cs="Arial"/>
                <w:sz w:val="20"/>
                <w:szCs w:val="20"/>
              </w:rPr>
            </w:pPr>
            <w:r w:rsidRPr="61608691">
              <w:rPr>
                <w:rFonts w:ascii="Arial" w:eastAsia="Arial" w:hAnsi="Arial" w:cs="Arial"/>
                <w:color w:val="000000" w:themeColor="text1"/>
                <w:sz w:val="20"/>
                <w:szCs w:val="20"/>
              </w:rPr>
              <w:t xml:space="preserve">Projekt seostub nutika spetsialiseerumise valdkonnaga “Tervisetehnoloogiad ja –teenused", sest keskendub sellele, kas olemasolevaid droonipõhiseid lahendusi on võimalik kasutada tervishoiuteenuste toimimise tõhustamiseks. Teekaardi kohaselt on oluline rakendada tehnoloogiaid, mis parandavad teenuse kvaliteeti, vähendavad ajakulu ja toetavad patsiendiohutust. Projekt aitab hinnata, kas droonid võivad lühendada kriitiliste proovide ja abivahendite transpordiaegu, parandada tarnekindlust ning vähendada viivitusi, mis mõjutavad ravitulemusi. Tulemused annavad sisendi, kas droonitransport võiks tugevdada </w:t>
            </w: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ja teiste tervishoiuasutuste tööprotsesse ning toetada tervishoiusüsteemi valmisolekut eriolukordadeks.</w:t>
            </w:r>
            <w:r w:rsidR="2BD516F4" w:rsidRPr="61608691">
              <w:rPr>
                <w:rFonts w:ascii="Arial" w:eastAsia="Arial" w:hAnsi="Arial" w:cs="Arial"/>
                <w:color w:val="000000" w:themeColor="text1"/>
                <w:sz w:val="20"/>
                <w:szCs w:val="20"/>
              </w:rPr>
              <w:t xml:space="preserve"> </w:t>
            </w:r>
            <w:r w:rsidR="3D2401DB" w:rsidRPr="61608691">
              <w:rPr>
                <w:rFonts w:ascii="Arial" w:eastAsia="Arial" w:hAnsi="Arial" w:cs="Arial"/>
                <w:color w:val="000000" w:themeColor="text1"/>
                <w:sz w:val="20"/>
                <w:szCs w:val="20"/>
              </w:rPr>
              <w:t>Kokkuvõttes loob p</w:t>
            </w:r>
            <w:r w:rsidR="3D2401DB" w:rsidRPr="61608691">
              <w:rPr>
                <w:rFonts w:ascii="Arial" w:eastAsia="Arial" w:hAnsi="Arial" w:cs="Arial"/>
                <w:sz w:val="20"/>
                <w:szCs w:val="20"/>
              </w:rPr>
              <w:t xml:space="preserve">rojekt  tervisetehnoloogiate valdkonnas uut rakendatavat teadmust selle kohta, kuidas </w:t>
            </w:r>
            <w:r w:rsidR="7A693411" w:rsidRPr="61608691">
              <w:rPr>
                <w:rFonts w:ascii="Arial" w:eastAsia="Arial" w:hAnsi="Arial" w:cs="Arial"/>
                <w:sz w:val="20"/>
                <w:szCs w:val="20"/>
              </w:rPr>
              <w:t xml:space="preserve">droonitehnoloogiatel põhinevad </w:t>
            </w:r>
            <w:r w:rsidR="3D2401DB" w:rsidRPr="61608691">
              <w:rPr>
                <w:rFonts w:ascii="Arial" w:eastAsia="Arial" w:hAnsi="Arial" w:cs="Arial"/>
                <w:sz w:val="20"/>
                <w:szCs w:val="20"/>
              </w:rPr>
              <w:t>logistilised lahendused mõjutavad raviprotsessi kvaliteeti, ajakriitilisust ja patsiendiohutust. Selline teenuseprotsesside ja tehnoloogia koos</w:t>
            </w:r>
            <w:r w:rsidR="624C71B9" w:rsidRPr="61608691">
              <w:rPr>
                <w:rFonts w:ascii="Arial" w:eastAsia="Arial" w:hAnsi="Arial" w:cs="Arial"/>
                <w:sz w:val="20"/>
                <w:szCs w:val="20"/>
              </w:rPr>
              <w:t>toimimise</w:t>
            </w:r>
            <w:r w:rsidR="3D2401DB" w:rsidRPr="61608691">
              <w:rPr>
                <w:rFonts w:ascii="Arial" w:eastAsia="Arial" w:hAnsi="Arial" w:cs="Arial"/>
                <w:sz w:val="20"/>
                <w:szCs w:val="20"/>
              </w:rPr>
              <w:t xml:space="preserve"> analüüs toetab teadmus- ja tehnoloogiasiiret tervishoiuteenuste arendamis</w:t>
            </w:r>
            <w:r w:rsidR="0312B024" w:rsidRPr="61608691">
              <w:rPr>
                <w:rFonts w:ascii="Arial" w:eastAsia="Arial" w:hAnsi="Arial" w:cs="Arial"/>
                <w:sz w:val="20"/>
                <w:szCs w:val="20"/>
              </w:rPr>
              <w:t>el.</w:t>
            </w:r>
            <w:r w:rsidR="3D2401DB" w:rsidRPr="61608691">
              <w:rPr>
                <w:rFonts w:ascii="Arial" w:eastAsia="Arial" w:hAnsi="Arial" w:cs="Arial"/>
                <w:sz w:val="20"/>
                <w:szCs w:val="20"/>
              </w:rPr>
              <w:t xml:space="preserve"> </w:t>
            </w:r>
          </w:p>
        </w:tc>
      </w:tr>
      <w:tr w:rsidR="000439A9" w:rsidRPr="00060D82" w14:paraId="3CEABD2A"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7158F166" w:rsidRPr="00CC3E4E">
              <w:rPr>
                <w:rFonts w:ascii="Arial" w:eastAsia="Times New Roman" w:hAnsi="Arial" w:cs="Arial"/>
                <w:color w:val="000000"/>
                <w:sz w:val="20"/>
                <w:szCs w:val="20"/>
                <w:lang w:eastAsia="et-EE"/>
              </w:rPr>
              <w:t>(</w:t>
            </w:r>
            <w:r w:rsidR="7158F166" w:rsidRPr="00CC3E4E">
              <w:rPr>
                <w:rFonts w:ascii="Arial" w:hAnsi="Arial" w:cs="Arial"/>
                <w:color w:val="000000"/>
                <w:sz w:val="20"/>
                <w:szCs w:val="20"/>
                <w:shd w:val="clear" w:color="auto" w:fill="FFFFFF"/>
              </w:rPr>
              <w:t xml:space="preserve">toit, puit, maapõueressursid, teisene toorme ja jäätmed) </w:t>
            </w:r>
            <w:proofErr w:type="spellStart"/>
            <w:r w:rsidRPr="00CC3E4E">
              <w:rPr>
                <w:rFonts w:ascii="Arial" w:eastAsia="Times New Roman" w:hAnsi="Arial" w:cs="Arial"/>
                <w:color w:val="000000"/>
                <w:sz w:val="20"/>
                <w:szCs w:val="20"/>
                <w:lang w:eastAsia="et-EE"/>
              </w:rPr>
              <w:t>väärindamine</w:t>
            </w:r>
            <w:proofErr w:type="spellEnd"/>
          </w:p>
          <w:p w14:paraId="0EE8C180" w14:textId="31678912" w:rsidR="00F71827" w:rsidRPr="00CC3E4E" w:rsidRDefault="3169FAB9" w:rsidP="000439A9">
            <w:pPr>
              <w:spacing w:after="0" w:line="240" w:lineRule="auto"/>
              <w:rPr>
                <w:rFonts w:ascii="Arial" w:eastAsia="Times New Roman" w:hAnsi="Arial" w:cs="Arial"/>
                <w:sz w:val="20"/>
                <w:szCs w:val="20"/>
                <w:lang w:eastAsia="et-EE"/>
              </w:rPr>
            </w:pPr>
            <w:hyperlink r:id="rId21">
              <w:r w:rsidRPr="61608691">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60173407" w:rsidR="000439A9" w:rsidRPr="00A41403" w:rsidRDefault="30358A36" w:rsidP="61608691">
            <w:pPr>
              <w:spacing w:after="0" w:line="240" w:lineRule="auto"/>
              <w:jc w:val="both"/>
              <w:textAlignment w:val="baseline"/>
              <w:rPr>
                <w:rFonts w:ascii="Arial" w:eastAsia="Arial" w:hAnsi="Arial" w:cs="Arial"/>
                <w:sz w:val="20"/>
                <w:szCs w:val="20"/>
              </w:rPr>
            </w:pPr>
            <w:r w:rsidRPr="61608691">
              <w:rPr>
                <w:rFonts w:ascii="Arial" w:eastAsia="Arial" w:hAnsi="Arial" w:cs="Arial"/>
                <w:color w:val="000000" w:themeColor="text1"/>
                <w:sz w:val="20"/>
                <w:szCs w:val="20"/>
              </w:rPr>
              <w:t xml:space="preserve">Projektil on kaudne seos nutika spetsialiseerumise valdkonnaga “Kohalike ressursside </w:t>
            </w:r>
            <w:proofErr w:type="spellStart"/>
            <w:r w:rsidRPr="61608691">
              <w:rPr>
                <w:rFonts w:ascii="Arial" w:eastAsia="Arial" w:hAnsi="Arial" w:cs="Arial"/>
                <w:color w:val="000000" w:themeColor="text1"/>
                <w:sz w:val="20"/>
                <w:szCs w:val="20"/>
              </w:rPr>
              <w:t>väärindamine</w:t>
            </w:r>
            <w:proofErr w:type="spellEnd"/>
            <w:r w:rsidRPr="61608691">
              <w:rPr>
                <w:rFonts w:ascii="Arial" w:eastAsia="Arial" w:hAnsi="Arial" w:cs="Arial"/>
                <w:color w:val="000000" w:themeColor="text1"/>
                <w:sz w:val="20"/>
                <w:szCs w:val="20"/>
              </w:rPr>
              <w:t>”, kuna droonitranspordi kasutus võib aidata tõhustada olemasolevate logistikaahelate toimimist ja vähendada transpordist tulenevat ressursikulu. Teekaart rõhutab vajadust suurendada ressursitõhusust ja vähendada keskkonnamõjusid, sealhulgas optimeerida tarneahelaid ning toetada lahendusi, mis kasutavad kohalikke ressursse säästlikumalt. Drooni</w:t>
            </w:r>
            <w:r w:rsidR="2F76780C" w:rsidRPr="61608691">
              <w:rPr>
                <w:rFonts w:ascii="Arial" w:eastAsia="Arial" w:hAnsi="Arial" w:cs="Arial"/>
                <w:color w:val="000000" w:themeColor="text1"/>
                <w:sz w:val="20"/>
                <w:szCs w:val="20"/>
              </w:rPr>
              <w:t xml:space="preserve">tehnoloogiate </w:t>
            </w:r>
            <w:r w:rsidRPr="61608691">
              <w:rPr>
                <w:rFonts w:ascii="Arial" w:eastAsia="Arial" w:hAnsi="Arial" w:cs="Arial"/>
                <w:color w:val="000000" w:themeColor="text1"/>
                <w:sz w:val="20"/>
                <w:szCs w:val="20"/>
              </w:rPr>
              <w:t xml:space="preserve">kasutamine lühemate või kriitilise tähtsusega transpordietappide asendamisel võib vähendada fossiilkütuste tarbimist ja transpordi keskkonnajalajälge, pakkudes madalama emissiooniga alternatiivi autotranspordile. Lisaks võimaldab </w:t>
            </w:r>
            <w:r w:rsidR="13668D8C" w:rsidRPr="61608691">
              <w:rPr>
                <w:rFonts w:ascii="Arial" w:eastAsia="Arial" w:hAnsi="Arial" w:cs="Arial"/>
                <w:color w:val="000000" w:themeColor="text1"/>
                <w:sz w:val="20"/>
                <w:szCs w:val="20"/>
              </w:rPr>
              <w:t xml:space="preserve">teenuseprotsessi valideerimine ja </w:t>
            </w:r>
            <w:r w:rsidRPr="61608691">
              <w:rPr>
                <w:rFonts w:ascii="Arial" w:eastAsia="Arial" w:hAnsi="Arial" w:cs="Arial"/>
                <w:color w:val="000000" w:themeColor="text1"/>
                <w:sz w:val="20"/>
                <w:szCs w:val="20"/>
              </w:rPr>
              <w:t>analüüs tuvastada, kas droonilogistika kasutuselevõtt loob eeldused tõhusamate tarneahelate kujunemiseks ja ressursikasutuse optimeerimiseks tervishoiusektoris, toetades seeläbi jätkusuutlikkuse põhimõtteid.</w:t>
            </w:r>
            <w:r w:rsidR="0BD7FDD7" w:rsidRPr="61608691">
              <w:rPr>
                <w:rFonts w:ascii="Arial" w:eastAsia="Arial" w:hAnsi="Arial" w:cs="Arial"/>
                <w:color w:val="000000" w:themeColor="text1"/>
                <w:sz w:val="20"/>
                <w:szCs w:val="20"/>
              </w:rPr>
              <w:t xml:space="preserve"> </w:t>
            </w:r>
            <w:r w:rsidR="0BD7FDD7" w:rsidRPr="61608691">
              <w:rPr>
                <w:rFonts w:ascii="Arial" w:eastAsia="Arial" w:hAnsi="Arial" w:cs="Arial"/>
                <w:sz w:val="20"/>
                <w:szCs w:val="20"/>
              </w:rPr>
              <w:t xml:space="preserve"> </w:t>
            </w:r>
          </w:p>
        </w:tc>
      </w:tr>
      <w:tr w:rsidR="000439A9" w:rsidRPr="00060D82" w14:paraId="26EECA3F"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61608691">
              <w:rPr>
                <w:rFonts w:ascii="Arial" w:eastAsia="Times New Roman" w:hAnsi="Arial" w:cs="Arial"/>
                <w:color w:val="000000" w:themeColor="text1"/>
                <w:sz w:val="20"/>
                <w:szCs w:val="20"/>
                <w:lang w:eastAsia="et-EE"/>
              </w:rPr>
              <w:lastRenderedPageBreak/>
              <w:t>Nutikad ja kestlikud energialahendused</w:t>
            </w:r>
          </w:p>
          <w:p w14:paraId="1467BE84" w14:textId="6C6DFEAA" w:rsidR="00F71827" w:rsidRPr="00CC3E4E" w:rsidRDefault="3169FAB9" w:rsidP="000439A9">
            <w:pPr>
              <w:spacing w:after="0" w:line="240" w:lineRule="auto"/>
              <w:rPr>
                <w:rFonts w:ascii="Arial" w:eastAsia="Times New Roman" w:hAnsi="Arial" w:cs="Arial"/>
                <w:sz w:val="20"/>
                <w:szCs w:val="20"/>
                <w:lang w:eastAsia="et-EE"/>
              </w:rPr>
            </w:pPr>
            <w:hyperlink r:id="rId22">
              <w:r w:rsidRPr="61608691">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2B1BC2F" w:rsidR="000439A9" w:rsidRPr="00A41403" w:rsidRDefault="6849E727" w:rsidP="61608691">
            <w:pPr>
              <w:spacing w:after="0" w:line="240" w:lineRule="auto"/>
              <w:jc w:val="both"/>
              <w:textAlignment w:val="baseline"/>
              <w:rPr>
                <w:rFonts w:ascii="Arial" w:eastAsia="Arial" w:hAnsi="Arial" w:cs="Arial"/>
                <w:color w:val="000000"/>
                <w:sz w:val="20"/>
                <w:szCs w:val="20"/>
              </w:rPr>
            </w:pPr>
            <w:r w:rsidRPr="61608691">
              <w:rPr>
                <w:rFonts w:ascii="Arial" w:eastAsia="Arial" w:hAnsi="Arial" w:cs="Arial"/>
                <w:color w:val="000000" w:themeColor="text1"/>
                <w:sz w:val="20"/>
                <w:szCs w:val="20"/>
              </w:rPr>
              <w:t>Projektil on kaudne seos nutika spetsialiseerumise valdkonnaga “Nutikad ja kestlikud energialahendused”, kuna droonitransport võib pakkuda energiatõhusamat alternatiivi lühikestele ja ajakriitilistele maismaavedudele. Teekaardi kohaselt on oluline vähendada energiakulu ning toetada lahendusi, mis aitavad kujundada väiksema keskkonnajalajäljega teenuseid. Analüüs aitab välja selgitada, kas droonid võivad asendada osasid sõite, mis praegu nõuavad fossiilkütust kasutavaid sõidukeid, ning seeläbi vähendada transpordienergia tarbimist ja heitmeid. Projekti tulemused loovad sisendi selle kohta, kas droonitransport võiks olla osa laiemast energiatõhusatest ja kestlikest logistikamudelitest tervishoius.</w:t>
            </w:r>
          </w:p>
        </w:tc>
      </w:tr>
    </w:tbl>
    <w:p w14:paraId="7F5A117E" w14:textId="77777777" w:rsidR="000C4E1F" w:rsidRPr="00A41403" w:rsidRDefault="000C4E1F" w:rsidP="61608691">
      <w:pPr>
        <w:rPr>
          <w:rFonts w:ascii="Arial" w:hAnsi="Arial" w:cs="Arial"/>
          <w:sz w:val="20"/>
          <w:szCs w:val="20"/>
        </w:rPr>
      </w:pPr>
    </w:p>
    <w:tbl>
      <w:tblPr>
        <w:tblW w:w="9346" w:type="dxa"/>
        <w:tblLook w:val="04A0" w:firstRow="1" w:lastRow="0" w:firstColumn="1" w:lastColumn="0" w:noHBand="0" w:noVBand="1"/>
      </w:tblPr>
      <w:tblGrid>
        <w:gridCol w:w="9346"/>
      </w:tblGrid>
      <w:tr w:rsidR="6CE10200" w:rsidRPr="00A41403" w14:paraId="76444EA1" w14:textId="77777777" w:rsidTr="10E8898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FA39A5" w:rsidRDefault="0E538A52" w:rsidP="61608691">
            <w:pPr>
              <w:spacing w:after="0" w:line="240" w:lineRule="auto"/>
              <w:rPr>
                <w:rFonts w:ascii="Arial" w:eastAsia="Times New Roman" w:hAnsi="Arial" w:cs="Arial"/>
                <w:b/>
                <w:bCs/>
                <w:color w:val="000000" w:themeColor="text1"/>
                <w:sz w:val="20"/>
                <w:szCs w:val="20"/>
                <w:lang w:eastAsia="et-EE"/>
              </w:rPr>
            </w:pPr>
            <w:r w:rsidRPr="00FA39A5">
              <w:rPr>
                <w:rFonts w:ascii="Arial" w:eastAsia="Times New Roman" w:hAnsi="Arial" w:cs="Arial"/>
                <w:b/>
                <w:bCs/>
                <w:color w:val="000000" w:themeColor="text1"/>
                <w:sz w:val="20"/>
                <w:szCs w:val="20"/>
                <w:lang w:eastAsia="et-EE"/>
              </w:rPr>
              <w:t>1</w:t>
            </w:r>
            <w:r w:rsidR="2152097F" w:rsidRPr="00FA39A5">
              <w:rPr>
                <w:rFonts w:ascii="Arial" w:eastAsia="Times New Roman" w:hAnsi="Arial" w:cs="Arial"/>
                <w:b/>
                <w:bCs/>
                <w:color w:val="000000" w:themeColor="text1"/>
                <w:sz w:val="20"/>
                <w:szCs w:val="20"/>
                <w:lang w:eastAsia="et-EE"/>
              </w:rPr>
              <w:t>3</w:t>
            </w:r>
            <w:r w:rsidRPr="00FA39A5">
              <w:rPr>
                <w:rFonts w:ascii="Arial" w:eastAsia="Times New Roman" w:hAnsi="Arial" w:cs="Arial"/>
                <w:b/>
                <w:bCs/>
                <w:color w:val="000000" w:themeColor="text1"/>
                <w:sz w:val="20"/>
                <w:szCs w:val="20"/>
                <w:lang w:eastAsia="et-EE"/>
              </w:rPr>
              <w:t xml:space="preserve">. </w:t>
            </w:r>
            <w:r w:rsidR="1A0EE36A" w:rsidRPr="00FA39A5">
              <w:rPr>
                <w:rFonts w:ascii="Arial" w:eastAsia="Times New Roman" w:hAnsi="Arial" w:cs="Arial"/>
                <w:b/>
                <w:bCs/>
                <w:color w:val="000000" w:themeColor="text1"/>
                <w:sz w:val="20"/>
                <w:szCs w:val="20"/>
                <w:lang w:eastAsia="et-EE"/>
              </w:rPr>
              <w:t xml:space="preserve">Seos strateegias Eesti 2035 </w:t>
            </w:r>
            <w:r w:rsidR="363F22FB" w:rsidRPr="00FA39A5">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1608691">
            <w:pPr>
              <w:spacing w:after="0" w:line="240" w:lineRule="auto"/>
              <w:rPr>
                <w:rFonts w:ascii="Arial" w:eastAsia="Times New Roman" w:hAnsi="Arial" w:cs="Arial"/>
                <w:color w:val="000000" w:themeColor="text1"/>
                <w:sz w:val="20"/>
                <w:szCs w:val="20"/>
                <w:lang w:eastAsia="et-EE"/>
              </w:rPr>
            </w:pPr>
          </w:p>
          <w:p w14:paraId="19B8564C" w14:textId="3AEF3794" w:rsidR="6CE10200" w:rsidRPr="00A41403" w:rsidRDefault="363F22FB" w:rsidP="61608691">
            <w:pPr>
              <w:pStyle w:val="Loendilik"/>
              <w:numPr>
                <w:ilvl w:val="0"/>
                <w:numId w:val="18"/>
              </w:numPr>
              <w:spacing w:after="0" w:line="240" w:lineRule="auto"/>
              <w:rPr>
                <w:rFonts w:ascii="Arial" w:eastAsia="Times New Roman" w:hAnsi="Arial" w:cs="Arial"/>
                <w:i/>
                <w:iCs/>
                <w:color w:val="000000" w:themeColor="text1"/>
                <w:sz w:val="20"/>
                <w:szCs w:val="20"/>
                <w:lang w:eastAsia="et-EE"/>
              </w:rPr>
            </w:pPr>
            <w:r w:rsidRPr="61608691">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2339A8D0" w:rsidP="61608691">
            <w:pPr>
              <w:pStyle w:val="Loendilik"/>
              <w:numPr>
                <w:ilvl w:val="0"/>
                <w:numId w:val="18"/>
              </w:numPr>
              <w:spacing w:after="0" w:line="240" w:lineRule="auto"/>
              <w:rPr>
                <w:rFonts w:ascii="Arial" w:eastAsia="Times New Roman" w:hAnsi="Arial" w:cs="Arial"/>
                <w:i/>
                <w:iCs/>
                <w:color w:val="000000" w:themeColor="text1"/>
                <w:sz w:val="20"/>
                <w:szCs w:val="20"/>
                <w:lang w:eastAsia="et-EE"/>
              </w:rPr>
            </w:pPr>
            <w:r w:rsidRPr="61608691">
              <w:rPr>
                <w:rFonts w:ascii="Arial" w:eastAsia="Times New Roman" w:hAnsi="Arial" w:cs="Arial"/>
                <w:i/>
                <w:iCs/>
                <w:color w:val="000000" w:themeColor="text1"/>
                <w:sz w:val="20"/>
                <w:szCs w:val="20"/>
                <w:lang w:eastAsia="et-EE"/>
              </w:rPr>
              <w:t>Tooge välja, kui projekti</w:t>
            </w:r>
            <w:r w:rsidR="363F22FB" w:rsidRPr="61608691">
              <w:rPr>
                <w:rFonts w:ascii="Arial" w:eastAsia="Times New Roman" w:hAnsi="Arial" w:cs="Arial"/>
                <w:i/>
                <w:iCs/>
                <w:color w:val="000000" w:themeColor="text1"/>
                <w:sz w:val="20"/>
                <w:szCs w:val="20"/>
                <w:lang w:eastAsia="et-EE"/>
              </w:rPr>
              <w:t xml:space="preserve"> </w:t>
            </w:r>
            <w:r w:rsidR="08F0612D" w:rsidRPr="61608691">
              <w:rPr>
                <w:rFonts w:ascii="Arial" w:eastAsia="Times New Roman" w:hAnsi="Arial" w:cs="Arial"/>
                <w:i/>
                <w:iCs/>
                <w:color w:val="000000" w:themeColor="text1"/>
                <w:sz w:val="20"/>
                <w:szCs w:val="20"/>
                <w:lang w:eastAsia="et-EE"/>
              </w:rPr>
              <w:t xml:space="preserve">tegevused panustavad </w:t>
            </w:r>
            <w:r w:rsidR="363F22FB" w:rsidRPr="61608691">
              <w:rPr>
                <w:rFonts w:ascii="Arial" w:eastAsia="Times New Roman" w:hAnsi="Arial" w:cs="Arial"/>
                <w:i/>
                <w:iCs/>
                <w:color w:val="000000" w:themeColor="text1"/>
                <w:sz w:val="20"/>
                <w:szCs w:val="20"/>
                <w:lang w:eastAsia="et-EE"/>
              </w:rPr>
              <w:t>muudesse olulistesse valdkondlikesse arengukavadesse või -dokumentidesse.</w:t>
            </w:r>
            <w:r w:rsidR="3BA08E7E" w:rsidRPr="61608691">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10E88981">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938CA" w14:textId="7A57AA4F" w:rsidR="6CE10200" w:rsidRPr="00A41403" w:rsidRDefault="130AE991" w:rsidP="61608691">
            <w:pPr>
              <w:spacing w:after="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19"/>
                <w:szCs w:val="19"/>
              </w:rPr>
              <w:t xml:space="preserve">Projekt </w:t>
            </w:r>
            <w:r w:rsidR="4E2B28CB" w:rsidRPr="61608691">
              <w:rPr>
                <w:rFonts w:ascii="Arial" w:eastAsia="Arial" w:hAnsi="Arial" w:cs="Arial"/>
                <w:color w:val="000000" w:themeColor="text1"/>
                <w:sz w:val="19"/>
                <w:szCs w:val="19"/>
              </w:rPr>
              <w:t>panustab</w:t>
            </w:r>
            <w:r w:rsidRPr="61608691">
              <w:rPr>
                <w:rFonts w:ascii="Arial" w:eastAsia="Arial" w:hAnsi="Arial" w:cs="Arial"/>
                <w:color w:val="000000" w:themeColor="text1"/>
                <w:sz w:val="19"/>
                <w:szCs w:val="19"/>
              </w:rPr>
              <w:t xml:space="preserve"> Eesti 2035 </w:t>
            </w:r>
            <w:r w:rsidRPr="61608691">
              <w:rPr>
                <w:rFonts w:ascii="Arial" w:eastAsia="Arial" w:hAnsi="Arial" w:cs="Arial"/>
                <w:color w:val="000000" w:themeColor="text1"/>
                <w:sz w:val="20"/>
                <w:szCs w:val="20"/>
              </w:rPr>
              <w:t xml:space="preserve">strateegia eesmärki arendada tõhusat, uuendusmeelset ja vastupidavat Eesti riiki, </w:t>
            </w:r>
            <w:r w:rsidR="37F0EBE3" w:rsidRPr="61608691">
              <w:rPr>
                <w:rFonts w:ascii="Arial" w:eastAsia="Arial" w:hAnsi="Arial" w:cs="Arial"/>
                <w:color w:val="000000" w:themeColor="text1"/>
                <w:sz w:val="20"/>
                <w:szCs w:val="20"/>
              </w:rPr>
              <w:t xml:space="preserve">kus avalikud teenused on </w:t>
            </w:r>
            <w:r w:rsidR="37F0EBE3" w:rsidRPr="61608691">
              <w:rPr>
                <w:rFonts w:ascii="Arial" w:eastAsia="Arial" w:hAnsi="Arial" w:cs="Arial"/>
                <w:sz w:val="20"/>
                <w:szCs w:val="20"/>
              </w:rPr>
              <w:t xml:space="preserve">töökindlad, kriisidele vastupidavad ja kasutavad nutikaid tehnoloogilisi lahendusi. </w:t>
            </w:r>
            <w:r w:rsidR="47ACE705" w:rsidRPr="61608691">
              <w:rPr>
                <w:rFonts w:ascii="Arial" w:eastAsia="Arial" w:hAnsi="Arial" w:cs="Arial"/>
                <w:sz w:val="20"/>
                <w:szCs w:val="20"/>
              </w:rPr>
              <w:t xml:space="preserve">Projekt </w:t>
            </w:r>
            <w:r w:rsidRPr="61608691">
              <w:rPr>
                <w:rFonts w:ascii="Arial" w:eastAsia="Arial" w:hAnsi="Arial" w:cs="Arial"/>
                <w:color w:val="000000" w:themeColor="text1"/>
                <w:sz w:val="20"/>
                <w:szCs w:val="20"/>
              </w:rPr>
              <w:t>t</w:t>
            </w:r>
            <w:r w:rsidR="7635B7C9" w:rsidRPr="61608691">
              <w:rPr>
                <w:rFonts w:ascii="Arial" w:eastAsia="Arial" w:hAnsi="Arial" w:cs="Arial"/>
                <w:color w:val="000000" w:themeColor="text1"/>
                <w:sz w:val="20"/>
                <w:szCs w:val="20"/>
              </w:rPr>
              <w:t>oob</w:t>
            </w:r>
            <w:r w:rsidRPr="61608691">
              <w:rPr>
                <w:rFonts w:ascii="Arial" w:eastAsia="Arial" w:hAnsi="Arial" w:cs="Arial"/>
                <w:color w:val="000000" w:themeColor="text1"/>
                <w:sz w:val="20"/>
                <w:szCs w:val="20"/>
              </w:rPr>
              <w:t xml:space="preserve"> tervishoiu </w:t>
            </w:r>
            <w:r w:rsidR="40BCF230" w:rsidRPr="61608691">
              <w:rPr>
                <w:rFonts w:ascii="Arial" w:eastAsia="Arial" w:hAnsi="Arial" w:cs="Arial"/>
                <w:color w:val="000000" w:themeColor="text1"/>
                <w:sz w:val="20"/>
                <w:szCs w:val="20"/>
              </w:rPr>
              <w:t>l</w:t>
            </w:r>
            <w:r w:rsidRPr="61608691">
              <w:rPr>
                <w:rFonts w:ascii="Arial" w:eastAsia="Arial" w:hAnsi="Arial" w:cs="Arial"/>
                <w:color w:val="000000" w:themeColor="text1"/>
                <w:sz w:val="20"/>
                <w:szCs w:val="20"/>
              </w:rPr>
              <w:t>ogistika ja kriisivalmiduse valdkonda uued tehnoloogilised lahendused</w:t>
            </w:r>
            <w:r w:rsidR="198BFCF6" w:rsidRPr="61608691">
              <w:rPr>
                <w:rFonts w:ascii="Arial" w:eastAsia="Arial" w:hAnsi="Arial" w:cs="Arial"/>
                <w:color w:val="000000" w:themeColor="text1"/>
                <w:sz w:val="20"/>
                <w:szCs w:val="20"/>
              </w:rPr>
              <w:t xml:space="preserve"> läbi </w:t>
            </w:r>
            <w:r w:rsidR="2ACF7A39" w:rsidRPr="61608691">
              <w:rPr>
                <w:rFonts w:ascii="Arial" w:eastAsia="Arial" w:hAnsi="Arial" w:cs="Arial"/>
                <w:sz w:val="20"/>
                <w:szCs w:val="20"/>
              </w:rPr>
              <w:t>teenuseprotsessi valideerimi</w:t>
            </w:r>
            <w:r w:rsidR="20D04CA8" w:rsidRPr="61608691">
              <w:rPr>
                <w:rFonts w:ascii="Arial" w:eastAsia="Arial" w:hAnsi="Arial" w:cs="Arial"/>
                <w:sz w:val="20"/>
                <w:szCs w:val="20"/>
              </w:rPr>
              <w:t>se</w:t>
            </w:r>
            <w:r w:rsidR="2ACF7A39" w:rsidRPr="61608691">
              <w:rPr>
                <w:rFonts w:ascii="Arial" w:eastAsia="Arial" w:hAnsi="Arial" w:cs="Arial"/>
                <w:sz w:val="20"/>
                <w:szCs w:val="20"/>
              </w:rPr>
              <w:t xml:space="preserve"> droonitehnoloogiate abil</w:t>
            </w:r>
            <w:r w:rsidR="293ED65E" w:rsidRPr="61608691">
              <w:rPr>
                <w:rFonts w:ascii="Arial" w:eastAsia="Arial" w:hAnsi="Arial" w:cs="Arial"/>
                <w:sz w:val="20"/>
                <w:szCs w:val="20"/>
              </w:rPr>
              <w:t>, toetades</w:t>
            </w:r>
            <w:r w:rsidR="2ACF7A39" w:rsidRPr="61608691">
              <w:rPr>
                <w:rFonts w:ascii="Arial" w:eastAsia="Arial" w:hAnsi="Arial" w:cs="Arial"/>
                <w:sz w:val="20"/>
                <w:szCs w:val="20"/>
              </w:rPr>
              <w:t xml:space="preserve"> otseselt avalike teenuste toimivuse ja kvaliteedi parandamist</w:t>
            </w:r>
            <w:r w:rsidR="66469A30" w:rsidRPr="61608691">
              <w:rPr>
                <w:rFonts w:ascii="Arial" w:eastAsia="Arial" w:hAnsi="Arial" w:cs="Arial"/>
                <w:sz w:val="20"/>
                <w:szCs w:val="20"/>
              </w:rPr>
              <w:t>.</w:t>
            </w:r>
            <w:r w:rsidRPr="61608691">
              <w:rPr>
                <w:rFonts w:ascii="Arial" w:eastAsia="Arial" w:hAnsi="Arial" w:cs="Arial"/>
                <w:color w:val="000000" w:themeColor="text1"/>
                <w:sz w:val="20"/>
                <w:szCs w:val="20"/>
              </w:rPr>
              <w:t xml:space="preserve"> </w:t>
            </w:r>
          </w:p>
          <w:p w14:paraId="5ECEC3E9" w14:textId="0D41DC9F" w:rsidR="6CE10200" w:rsidRPr="00A41403" w:rsidRDefault="6CE10200" w:rsidP="61608691">
            <w:pPr>
              <w:spacing w:after="0" w:line="240" w:lineRule="auto"/>
              <w:jc w:val="both"/>
              <w:rPr>
                <w:rFonts w:ascii="Arial" w:eastAsia="Arial" w:hAnsi="Arial" w:cs="Arial"/>
                <w:color w:val="000000" w:themeColor="text1"/>
                <w:sz w:val="20"/>
                <w:szCs w:val="20"/>
              </w:rPr>
            </w:pPr>
          </w:p>
          <w:p w14:paraId="3B0D9BDC" w14:textId="2E31DCF5" w:rsidR="6CE10200" w:rsidRPr="00A41403" w:rsidRDefault="3A0A91E1" w:rsidP="61608691">
            <w:pPr>
              <w:spacing w:after="0" w:line="240" w:lineRule="auto"/>
              <w:jc w:val="both"/>
              <w:rPr>
                <w:rFonts w:ascii="Arial" w:eastAsia="Arial" w:hAnsi="Arial" w:cs="Arial"/>
                <w:color w:val="000000" w:themeColor="text1"/>
                <w:sz w:val="20"/>
                <w:szCs w:val="20"/>
              </w:rPr>
            </w:pPr>
            <w:r w:rsidRPr="61608691">
              <w:rPr>
                <w:rFonts w:ascii="Arial" w:eastAsia="Arial" w:hAnsi="Arial" w:cs="Arial"/>
                <w:sz w:val="20"/>
                <w:szCs w:val="20"/>
              </w:rPr>
              <w:t>Strateegia rõhutab samuti vajadust suurendada elutähtsate teenuste toimepidevust ja kriisivalmidust, sealhulgas valmisolekut reageerida ootamatutele ja mitmetahulistele kriisidele. Käesolev projekt panustab sellesse eesmärki, pakkudes tervishoiuasutustele võimalust mitmekesistada ja tugevdada oma logistikavõimekust, testides alternatiivseid lahendusi olukordades, kus t</w:t>
            </w:r>
            <w:r w:rsidR="3990B1E1" w:rsidRPr="61608691">
              <w:rPr>
                <w:rFonts w:ascii="Arial" w:eastAsia="Arial" w:hAnsi="Arial" w:cs="Arial"/>
                <w:sz w:val="20"/>
                <w:szCs w:val="20"/>
              </w:rPr>
              <w:t>avapärased lahendused</w:t>
            </w:r>
            <w:r w:rsidRPr="61608691">
              <w:rPr>
                <w:rFonts w:ascii="Arial" w:eastAsia="Arial" w:hAnsi="Arial" w:cs="Arial"/>
                <w:sz w:val="20"/>
                <w:szCs w:val="20"/>
              </w:rPr>
              <w:t xml:space="preserve"> võivad olla häiritud, aeglased või piiratud. </w:t>
            </w:r>
            <w:r w:rsidR="130AE991" w:rsidRPr="61608691">
              <w:rPr>
                <w:rFonts w:ascii="Arial" w:eastAsia="Arial" w:hAnsi="Arial" w:cs="Arial"/>
                <w:color w:val="000000" w:themeColor="text1"/>
                <w:sz w:val="20"/>
                <w:szCs w:val="20"/>
              </w:rPr>
              <w:t>Mehitamata transpordivahendite analüüs ja katsetamine panustavad otseselt vajadusse kasutada nutikaid ja automatiseeritud lahendusi avalike teenuste kvaliteedi ja toimivuse parandamiseks.</w:t>
            </w:r>
          </w:p>
          <w:p w14:paraId="2D44D3B5" w14:textId="219A1120" w:rsidR="6CE10200" w:rsidRPr="00A41403" w:rsidRDefault="6CE10200" w:rsidP="61608691">
            <w:pPr>
              <w:spacing w:after="0" w:line="240" w:lineRule="auto"/>
              <w:jc w:val="both"/>
              <w:rPr>
                <w:rFonts w:ascii="Arial" w:eastAsia="Arial" w:hAnsi="Arial" w:cs="Arial"/>
                <w:color w:val="000000" w:themeColor="text1"/>
                <w:sz w:val="20"/>
                <w:szCs w:val="20"/>
              </w:rPr>
            </w:pPr>
          </w:p>
          <w:p w14:paraId="55973208" w14:textId="2C3F7BC6" w:rsidR="2B8B596F" w:rsidRDefault="2B8B596F" w:rsidP="61608691">
            <w:pPr>
              <w:spacing w:after="0" w:line="240" w:lineRule="auto"/>
              <w:jc w:val="both"/>
              <w:rPr>
                <w:rFonts w:ascii="Arial" w:eastAsia="Arial" w:hAnsi="Arial" w:cs="Arial"/>
                <w:sz w:val="20"/>
                <w:szCs w:val="20"/>
              </w:rPr>
            </w:pPr>
            <w:r w:rsidRPr="61608691">
              <w:rPr>
                <w:rFonts w:ascii="Arial" w:eastAsia="Arial" w:hAnsi="Arial" w:cs="Arial"/>
                <w:sz w:val="20"/>
                <w:szCs w:val="20"/>
              </w:rPr>
              <w:t xml:space="preserve">Projekt toetab ka Eesti 2035 suunda arendada digiriiki ja nutikat avalikku sektorit, kus otsused põhinevad andmetel ning teenused on üles ehitatud tõenduspõhistele ja automatiseeritavatele protsessidele. Projekti käigus loodav teenuseprotsessi valideerimise metoodika, mõõdikud ja otsustusraamistik aitavad avalikus sektoris rakendada tehnoloogiaid viisil, mis ei piirdu üksikute katsetustega, vaid loob aluse andmepõhistele ja </w:t>
            </w:r>
            <w:proofErr w:type="spellStart"/>
            <w:r w:rsidRPr="61608691">
              <w:rPr>
                <w:rFonts w:ascii="Arial" w:eastAsia="Arial" w:hAnsi="Arial" w:cs="Arial"/>
                <w:sz w:val="20"/>
                <w:szCs w:val="20"/>
              </w:rPr>
              <w:t>skaleeritavatele</w:t>
            </w:r>
            <w:proofErr w:type="spellEnd"/>
            <w:r w:rsidRPr="61608691">
              <w:rPr>
                <w:rFonts w:ascii="Arial" w:eastAsia="Arial" w:hAnsi="Arial" w:cs="Arial"/>
                <w:sz w:val="20"/>
                <w:szCs w:val="20"/>
              </w:rPr>
              <w:t xml:space="preserve"> lahendustele.</w:t>
            </w:r>
          </w:p>
          <w:p w14:paraId="6C7A0307" w14:textId="2AFA7BBE" w:rsidR="61608691" w:rsidRDefault="61608691" w:rsidP="61608691">
            <w:pPr>
              <w:spacing w:after="0" w:line="240" w:lineRule="auto"/>
              <w:jc w:val="both"/>
              <w:rPr>
                <w:rFonts w:ascii="Arial" w:eastAsia="Arial" w:hAnsi="Arial" w:cs="Arial"/>
                <w:sz w:val="20"/>
                <w:szCs w:val="20"/>
              </w:rPr>
            </w:pPr>
          </w:p>
          <w:p w14:paraId="4FDB39BC" w14:textId="06335D2C" w:rsidR="30CAF780" w:rsidRDefault="30CAF780" w:rsidP="61608691">
            <w:pPr>
              <w:spacing w:after="0" w:line="240" w:lineRule="auto"/>
              <w:jc w:val="both"/>
              <w:rPr>
                <w:rFonts w:ascii="Arial" w:eastAsia="Arial" w:hAnsi="Arial" w:cs="Arial"/>
                <w:sz w:val="20"/>
                <w:szCs w:val="20"/>
              </w:rPr>
            </w:pPr>
            <w:r w:rsidRPr="61608691">
              <w:rPr>
                <w:rFonts w:ascii="Arial" w:eastAsia="Arial" w:hAnsi="Arial" w:cs="Arial"/>
                <w:sz w:val="20"/>
                <w:szCs w:val="20"/>
              </w:rPr>
              <w:t xml:space="preserve">Kokkuvõttes aitab projekt kaasa Eesti 2035 strateegilisele eesmärgile kujundada riiki, mis on tehnoloogiliselt võimekas, kriisidele vastupidav ja valmis katsetama ning rakendama uusi lahendusi, et tagada elanikele kvaliteetsed ja töökindlad elutähtsad teenused. </w:t>
            </w:r>
          </w:p>
          <w:p w14:paraId="30044B25" w14:textId="495C0E5E" w:rsidR="61608691" w:rsidRDefault="61608691" w:rsidP="61608691">
            <w:pPr>
              <w:spacing w:after="0" w:line="240" w:lineRule="auto"/>
              <w:jc w:val="both"/>
              <w:rPr>
                <w:rFonts w:ascii="Arial" w:eastAsia="Arial" w:hAnsi="Arial" w:cs="Arial"/>
                <w:sz w:val="20"/>
                <w:szCs w:val="20"/>
              </w:rPr>
            </w:pPr>
          </w:p>
          <w:p w14:paraId="0FAA97D6" w14:textId="0959DD52" w:rsidR="6CE10200" w:rsidRPr="00A41403" w:rsidRDefault="79B70AD5" w:rsidP="61608691">
            <w:pPr>
              <w:spacing w:after="0" w:line="240" w:lineRule="auto"/>
              <w:rPr>
                <w:rFonts w:ascii="Arial" w:eastAsia="Arial" w:hAnsi="Arial" w:cs="Arial"/>
                <w:sz w:val="20"/>
                <w:szCs w:val="20"/>
              </w:rPr>
            </w:pPr>
            <w:r w:rsidRPr="10E88981">
              <w:rPr>
                <w:rFonts w:ascii="Arial" w:eastAsia="Arial" w:hAnsi="Arial" w:cs="Arial"/>
                <w:sz w:val="20"/>
                <w:szCs w:val="20"/>
              </w:rPr>
              <w:t>Projekti eripära seisneb selles, et see paikneb mitme nutika spetsialiseerumise ja riikliku arengusuuna ristumiskohas</w:t>
            </w:r>
            <w:r w:rsidR="03920185" w:rsidRPr="10E88981">
              <w:rPr>
                <w:rFonts w:ascii="Arial" w:eastAsia="Arial" w:hAnsi="Arial" w:cs="Arial"/>
                <w:sz w:val="20"/>
                <w:szCs w:val="20"/>
              </w:rPr>
              <w:t xml:space="preserve">, </w:t>
            </w:r>
            <w:r w:rsidRPr="10E88981">
              <w:rPr>
                <w:rFonts w:ascii="Arial" w:eastAsia="Arial" w:hAnsi="Arial" w:cs="Arial"/>
                <w:sz w:val="20"/>
                <w:szCs w:val="20"/>
              </w:rPr>
              <w:t>ühenda</w:t>
            </w:r>
            <w:r w:rsidR="1BAE354A" w:rsidRPr="10E88981">
              <w:rPr>
                <w:rFonts w:ascii="Arial" w:eastAsia="Arial" w:hAnsi="Arial" w:cs="Arial"/>
                <w:sz w:val="20"/>
                <w:szCs w:val="20"/>
              </w:rPr>
              <w:t>des</w:t>
            </w:r>
            <w:r w:rsidRPr="10E88981">
              <w:rPr>
                <w:rFonts w:ascii="Arial" w:eastAsia="Arial" w:hAnsi="Arial" w:cs="Arial"/>
                <w:sz w:val="20"/>
                <w:szCs w:val="20"/>
              </w:rPr>
              <w:t xml:space="preserve"> digilahendused, tervisetehnoloogiad, kestliku logistika ja kriisikindluse ühtseks teenuseprotsessi valideerimise raamistikuks</w:t>
            </w:r>
            <w:r w:rsidR="1991AA54" w:rsidRPr="10E88981">
              <w:rPr>
                <w:rFonts w:ascii="Arial" w:eastAsia="Arial" w:hAnsi="Arial" w:cs="Arial"/>
                <w:sz w:val="20"/>
                <w:szCs w:val="20"/>
              </w:rPr>
              <w:t>. See</w:t>
            </w:r>
            <w:r w:rsidRPr="10E88981">
              <w:rPr>
                <w:rFonts w:ascii="Arial" w:eastAsia="Arial" w:hAnsi="Arial" w:cs="Arial"/>
                <w:sz w:val="20"/>
                <w:szCs w:val="20"/>
              </w:rPr>
              <w:t xml:space="preserve"> toetab nii Eesti 2035 strateegia eesmärki arendada vastupidavat ja uuendusmeelset riiki kui ka TAIE arengukava sihti edendada rakenduslikke, </w:t>
            </w:r>
            <w:proofErr w:type="spellStart"/>
            <w:r w:rsidRPr="10E88981">
              <w:rPr>
                <w:rFonts w:ascii="Arial" w:eastAsia="Arial" w:hAnsi="Arial" w:cs="Arial"/>
                <w:sz w:val="20"/>
                <w:szCs w:val="20"/>
              </w:rPr>
              <w:t>skaleeritavaid</w:t>
            </w:r>
            <w:proofErr w:type="spellEnd"/>
            <w:r w:rsidRPr="10E88981">
              <w:rPr>
                <w:rFonts w:ascii="Arial" w:eastAsia="Arial" w:hAnsi="Arial" w:cs="Arial"/>
                <w:sz w:val="20"/>
                <w:szCs w:val="20"/>
              </w:rPr>
              <w:t xml:space="preserve"> ja ühiskondlikult mõjukaid lahendusi. Selline terviklik lähenemine aitab </w:t>
            </w:r>
            <w:r w:rsidR="7347B17B" w:rsidRPr="10E88981">
              <w:rPr>
                <w:rFonts w:ascii="Arial" w:eastAsia="Arial" w:hAnsi="Arial" w:cs="Arial"/>
                <w:sz w:val="20"/>
                <w:szCs w:val="20"/>
              </w:rPr>
              <w:t xml:space="preserve">luua </w:t>
            </w:r>
            <w:r w:rsidRPr="10E88981">
              <w:rPr>
                <w:rFonts w:ascii="Arial" w:eastAsia="Arial" w:hAnsi="Arial" w:cs="Arial"/>
                <w:sz w:val="20"/>
                <w:szCs w:val="20"/>
              </w:rPr>
              <w:t>aluse uute tehnoloogiate t</w:t>
            </w:r>
            <w:r w:rsidR="0C1DEFD3" w:rsidRPr="10E88981">
              <w:rPr>
                <w:rFonts w:ascii="Arial" w:eastAsia="Arial" w:hAnsi="Arial" w:cs="Arial"/>
                <w:sz w:val="20"/>
                <w:szCs w:val="20"/>
              </w:rPr>
              <w:t>õenduspõhiseks</w:t>
            </w:r>
            <w:r w:rsidRPr="10E88981">
              <w:rPr>
                <w:rFonts w:ascii="Arial" w:eastAsia="Arial" w:hAnsi="Arial" w:cs="Arial"/>
                <w:sz w:val="20"/>
                <w:szCs w:val="20"/>
              </w:rPr>
              <w:t xml:space="preserve"> kasutuselevõtuks avalikus sektoris</w:t>
            </w:r>
            <w:r w:rsidR="623532C5" w:rsidRPr="10E88981">
              <w:rPr>
                <w:rFonts w:ascii="Arial" w:eastAsia="Arial" w:hAnsi="Arial" w:cs="Arial"/>
                <w:sz w:val="20"/>
                <w:szCs w:val="20"/>
              </w:rPr>
              <w:t xml:space="preserve"> </w:t>
            </w:r>
            <w:r w:rsidR="623532C5" w:rsidRPr="10E88981">
              <w:rPr>
                <w:rFonts w:ascii="Arial" w:eastAsia="Arial" w:hAnsi="Arial" w:cs="Arial"/>
                <w:color w:val="000000" w:themeColor="text1"/>
                <w:sz w:val="20"/>
                <w:szCs w:val="20"/>
              </w:rPr>
              <w:t xml:space="preserve">(viide: </w:t>
            </w:r>
            <w:hyperlink r:id="rId23">
              <w:r w:rsidR="623532C5" w:rsidRPr="10E88981">
                <w:rPr>
                  <w:rStyle w:val="Hperlink"/>
                  <w:rFonts w:ascii="Arial" w:eastAsia="Arial" w:hAnsi="Arial" w:cs="Arial"/>
                  <w:sz w:val="20"/>
                  <w:szCs w:val="20"/>
                </w:rPr>
                <w:t>Eesti 2035)</w:t>
              </w:r>
            </w:hyperlink>
            <w:r w:rsidRPr="10E88981">
              <w:rPr>
                <w:rFonts w:ascii="Arial" w:eastAsia="Arial" w:hAnsi="Arial" w:cs="Arial"/>
                <w:sz w:val="20"/>
                <w:szCs w:val="20"/>
              </w:rPr>
              <w:t>.</w:t>
            </w: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rsidP="00DB4B47">
            <w:pPr>
              <w:pStyle w:val="Loendilik"/>
              <w:numPr>
                <w:ilvl w:val="0"/>
                <w:numId w:val="36"/>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rsidP="003853A3">
            <w:pPr>
              <w:pStyle w:val="Loendilik"/>
              <w:numPr>
                <w:ilvl w:val="0"/>
                <w:numId w:val="36"/>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24" w:history="1">
              <w:r w:rsidR="00542436" w:rsidRPr="00542436">
                <w:rPr>
                  <w:rStyle w:val="H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6160869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DCF22C" w14:textId="77777777" w:rsidR="00650698" w:rsidRDefault="0BD2B7C8" w:rsidP="61608691">
            <w:pPr>
              <w:spacing w:after="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20"/>
                <w:szCs w:val="20"/>
              </w:rPr>
              <w:lastRenderedPageBreak/>
              <w:t xml:space="preserve">PERH täidab innovatsiooniprojekti elluviimisel avalikke ülesandeid, mis tulenevad tema rollist riigi tervishoiusüsteemi kõrgema etapi raviasutusena. </w:t>
            </w:r>
            <w:proofErr w:type="spellStart"/>
            <w:r w:rsidRPr="61608691">
              <w:rPr>
                <w:rFonts w:ascii="Arial" w:eastAsia="Arial" w:hAnsi="Arial" w:cs="Arial"/>
                <w:color w:val="000000" w:themeColor="text1"/>
                <w:sz w:val="20"/>
                <w:szCs w:val="20"/>
              </w:rPr>
              <w:t>PERHi</w:t>
            </w:r>
            <w:proofErr w:type="spellEnd"/>
            <w:r w:rsidRPr="61608691">
              <w:rPr>
                <w:rFonts w:ascii="Arial" w:eastAsia="Arial" w:hAnsi="Arial" w:cs="Arial"/>
                <w:color w:val="000000" w:themeColor="text1"/>
                <w:sz w:val="20"/>
                <w:szCs w:val="20"/>
              </w:rPr>
              <w:t xml:space="preserve"> ülesanded ja vastutus on sätestatud Tervishoiuteenuste korraldamise seaduses, mille kohaselt peab tervishoiuteenuse osutaja tagama kvaliteetse, kättesaadava ja toimiva tervishoiuteenuse ning panustama tervishoiusüsteemi toimepidevusse ka kriisiolukordades.</w:t>
            </w:r>
            <w:r w:rsidR="307F63EE" w:rsidRPr="61608691">
              <w:rPr>
                <w:rFonts w:ascii="Arial" w:eastAsia="Arial" w:hAnsi="Arial" w:cs="Arial"/>
                <w:color w:val="000000" w:themeColor="text1"/>
                <w:sz w:val="20"/>
                <w:szCs w:val="20"/>
              </w:rPr>
              <w:t xml:space="preserve"> </w:t>
            </w:r>
          </w:p>
          <w:p w14:paraId="30CBD8F4" w14:textId="779150FD" w:rsidR="000B12A5" w:rsidRPr="00A41403" w:rsidRDefault="2BB1D0D2" w:rsidP="61608691">
            <w:pPr>
              <w:spacing w:after="0" w:line="240" w:lineRule="auto"/>
              <w:jc w:val="both"/>
              <w:rPr>
                <w:rFonts w:ascii="Arial" w:eastAsia="Arial" w:hAnsi="Arial" w:cs="Arial"/>
                <w:color w:val="000000" w:themeColor="text1"/>
                <w:sz w:val="20"/>
                <w:szCs w:val="20"/>
              </w:rPr>
            </w:pPr>
            <w:r w:rsidRPr="61608691">
              <w:rPr>
                <w:rFonts w:ascii="Arial" w:eastAsia="Arial" w:hAnsi="Arial" w:cs="Arial"/>
                <w:color w:val="000000" w:themeColor="text1"/>
                <w:sz w:val="20"/>
                <w:szCs w:val="20"/>
              </w:rPr>
              <w:t>Projekti elluviimisesse kaasatud ELA toetub rakenduskõrgkoolina   Kõrgharidusseadusele</w:t>
            </w:r>
            <w:r w:rsidR="01A6958A" w:rsidRPr="61608691">
              <w:rPr>
                <w:rFonts w:ascii="Arial" w:eastAsia="Arial" w:hAnsi="Arial" w:cs="Arial"/>
                <w:color w:val="000000" w:themeColor="text1"/>
                <w:sz w:val="20"/>
                <w:szCs w:val="20"/>
              </w:rPr>
              <w:t xml:space="preserve">, mille kohaselt on </w:t>
            </w:r>
            <w:r w:rsidR="01A6958A" w:rsidRPr="61608691">
              <w:rPr>
                <w:rFonts w:ascii="Arial" w:eastAsia="Arial" w:hAnsi="Arial" w:cs="Arial"/>
                <w:sz w:val="20"/>
                <w:szCs w:val="20"/>
              </w:rPr>
              <w:t xml:space="preserve">rakenduskõrgkooli ülesandeks edendada tööturu vajadustele vastavat õpet, pakkuda õppe- ja arendustegevust hõlmavaid teenuseid, teha rakendusuuringuid ning toetada innovatsiooni ja ühiskonna arengut koostöös teiste asutustega. </w:t>
            </w:r>
            <w:r w:rsidR="10C6F4B1" w:rsidRPr="61608691">
              <w:rPr>
                <w:rFonts w:ascii="Arial" w:eastAsia="Arial" w:hAnsi="Arial" w:cs="Arial"/>
                <w:sz w:val="20"/>
                <w:szCs w:val="20"/>
              </w:rPr>
              <w:t>ELA missioon on edendada elukestvat õpet, pakkuda rakenduslikke teadus- ja arendustegevuse teenuseid ning panustada oma valdkonnas innovatsiooni ja teadmussiirdesse. Käesolevas projektis täidab ELA avalikku ülesannet, panustades lennundusalase ekspertiisi, rakendusuuringute ning regulatiivse ja ohutusalase pädevusega droonitehnoloogiate katsetamisse ja valideerimisse tervishoiu kontekstis.</w:t>
            </w: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0C81CD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00294E81" w:rsidP="22EC69B2">
            <w:pPr>
              <w:pStyle w:val="Loendilik"/>
              <w:numPr>
                <w:ilvl w:val="0"/>
                <w:numId w:val="18"/>
              </w:numPr>
              <w:spacing w:after="0" w:line="240" w:lineRule="auto"/>
              <w:rPr>
                <w:rFonts w:ascii="Arial" w:eastAsia="Times New Roman" w:hAnsi="Arial" w:cs="Arial"/>
                <w:i/>
                <w:iCs/>
                <w:color w:val="000000" w:themeColor="text1"/>
                <w:sz w:val="20"/>
                <w:szCs w:val="20"/>
                <w:lang w:eastAsia="et-EE"/>
              </w:rPr>
            </w:pPr>
            <w:r>
              <w:rPr>
                <w:rFonts w:ascii="Arial" w:eastAsia="Times New Roman" w:hAnsi="Arial" w:cs="Arial"/>
                <w:i/>
                <w:iCs/>
                <w:color w:val="000000" w:themeColor="text1"/>
                <w:sz w:val="20"/>
                <w:szCs w:val="20"/>
                <w:lang w:eastAsia="et-EE"/>
              </w:rPr>
              <w:t>Kas</w:t>
            </w:r>
            <w:r w:rsidR="67F468BF" w:rsidRPr="22EC69B2">
              <w:rPr>
                <w:rFonts w:ascii="Arial" w:eastAsia="Times New Roman" w:hAnsi="Arial" w:cs="Arial"/>
                <w:i/>
                <w:iCs/>
                <w:color w:val="000000" w:themeColor="text1"/>
                <w:sz w:val="20"/>
                <w:szCs w:val="20"/>
                <w:lang w:eastAsia="et-EE"/>
              </w:rPr>
              <w:t xml:space="preserve"> </w:t>
            </w:r>
            <w:r w:rsidR="32E9FD7B" w:rsidRPr="22EC69B2">
              <w:rPr>
                <w:rFonts w:ascii="Arial" w:eastAsia="Times New Roman" w:hAnsi="Arial" w:cs="Arial"/>
                <w:i/>
                <w:iCs/>
                <w:color w:val="000000" w:themeColor="text1"/>
                <w:sz w:val="20"/>
                <w:szCs w:val="20"/>
                <w:lang w:eastAsia="et-EE"/>
              </w:rPr>
              <w:t xml:space="preserve">probleemi lahendamiseks </w:t>
            </w:r>
            <w:r w:rsidR="7D31C160" w:rsidRPr="22EC69B2">
              <w:rPr>
                <w:rFonts w:ascii="Arial" w:eastAsia="Times New Roman" w:hAnsi="Arial" w:cs="Arial"/>
                <w:i/>
                <w:iCs/>
                <w:color w:val="000000" w:themeColor="text1"/>
                <w:sz w:val="20"/>
                <w:szCs w:val="20"/>
                <w:lang w:eastAsia="et-EE"/>
              </w:rPr>
              <w:t xml:space="preserve">või planeeritud lahenduse katsetamiseks </w:t>
            </w:r>
            <w:r w:rsidR="32E9FD7B" w:rsidRPr="22EC69B2">
              <w:rPr>
                <w:rFonts w:ascii="Arial" w:eastAsia="Times New Roman" w:hAnsi="Arial" w:cs="Arial"/>
                <w:i/>
                <w:iCs/>
                <w:color w:val="000000" w:themeColor="text1"/>
                <w:sz w:val="20"/>
                <w:szCs w:val="20"/>
                <w:lang w:eastAsia="et-EE"/>
              </w:rPr>
              <w:t>on taotletud või taotletakse toetust teistest rahastamisallikatest</w:t>
            </w:r>
            <w:r w:rsidR="4DD4365F" w:rsidRPr="22EC69B2">
              <w:rPr>
                <w:rFonts w:ascii="Arial" w:eastAsia="Times New Roman" w:hAnsi="Arial" w:cs="Arial"/>
                <w:i/>
                <w:iCs/>
                <w:color w:val="000000" w:themeColor="text1"/>
                <w:sz w:val="20"/>
                <w:szCs w:val="20"/>
                <w:lang w:eastAsia="et-EE"/>
              </w:rPr>
              <w:t>?</w:t>
            </w:r>
          </w:p>
          <w:p w14:paraId="0F6DEDF7" w14:textId="2B8A5BAE" w:rsidR="005A28FD" w:rsidRPr="00060D82" w:rsidRDefault="32E9FD7B" w:rsidP="22EC69B2">
            <w:pPr>
              <w:pStyle w:val="Loendilik"/>
              <w:numPr>
                <w:ilvl w:val="0"/>
                <w:numId w:val="18"/>
              </w:numPr>
              <w:spacing w:after="0" w:line="240" w:lineRule="auto"/>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Kui jah</w:t>
            </w:r>
            <w:r w:rsidR="51FE5ACE" w:rsidRPr="22EC69B2">
              <w:rPr>
                <w:rFonts w:ascii="Arial" w:eastAsia="Times New Roman" w:hAnsi="Arial" w:cs="Arial"/>
                <w:i/>
                <w:iCs/>
                <w:color w:val="000000" w:themeColor="text1"/>
                <w:sz w:val="20"/>
                <w:szCs w:val="20"/>
                <w:lang w:eastAsia="et-EE"/>
              </w:rPr>
              <w:t>,</w:t>
            </w:r>
            <w:r w:rsidRPr="22EC69B2">
              <w:rPr>
                <w:rFonts w:ascii="Arial" w:eastAsia="Times New Roman" w:hAnsi="Arial" w:cs="Arial"/>
                <w:i/>
                <w:iCs/>
                <w:color w:val="000000" w:themeColor="text1"/>
                <w:sz w:val="20"/>
                <w:szCs w:val="20"/>
                <w:lang w:eastAsia="et-EE"/>
              </w:rPr>
              <w:t xml:space="preserve"> siis tuua välja rahastusallikas, summa ja </w:t>
            </w:r>
            <w:r w:rsidR="37C1A920" w:rsidRPr="22EC69B2">
              <w:rPr>
                <w:rFonts w:ascii="Arial" w:eastAsia="Times New Roman" w:hAnsi="Arial" w:cs="Arial"/>
                <w:i/>
                <w:iCs/>
                <w:color w:val="000000" w:themeColor="text1"/>
                <w:sz w:val="20"/>
                <w:szCs w:val="20"/>
                <w:lang w:eastAsia="et-EE"/>
              </w:rPr>
              <w:t>tegevused</w:t>
            </w:r>
            <w:r w:rsidR="00294E81">
              <w:rPr>
                <w:rFonts w:ascii="Arial" w:eastAsia="Times New Roman" w:hAnsi="Arial" w:cs="Arial"/>
                <w:i/>
                <w:iCs/>
                <w:color w:val="000000" w:themeColor="text1"/>
                <w:sz w:val="20"/>
                <w:szCs w:val="20"/>
                <w:lang w:eastAsia="et-EE"/>
              </w:rPr>
              <w:t xml:space="preserve"> ning kas toetus on taotlemisel või projekt </w:t>
            </w:r>
            <w:r w:rsidR="00EF619C">
              <w:rPr>
                <w:rFonts w:ascii="Arial" w:eastAsia="Times New Roman" w:hAnsi="Arial" w:cs="Arial"/>
                <w:i/>
                <w:iCs/>
                <w:color w:val="000000" w:themeColor="text1"/>
                <w:sz w:val="20"/>
                <w:szCs w:val="20"/>
                <w:lang w:eastAsia="et-EE"/>
              </w:rPr>
              <w:t xml:space="preserve">on </w:t>
            </w:r>
            <w:r w:rsidR="00294E81">
              <w:rPr>
                <w:rFonts w:ascii="Arial" w:eastAsia="Times New Roman" w:hAnsi="Arial" w:cs="Arial"/>
                <w:i/>
                <w:iCs/>
                <w:color w:val="000000" w:themeColor="text1"/>
                <w:sz w:val="20"/>
                <w:szCs w:val="20"/>
                <w:lang w:eastAsia="et-EE"/>
              </w:rPr>
              <w:t>saanud rahastusotsuse</w:t>
            </w:r>
            <w:r w:rsidR="4DD4365F" w:rsidRPr="22EC69B2">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0C81CDE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B77099" w14:textId="3996476A" w:rsidR="005A28FD" w:rsidRPr="00A41403" w:rsidRDefault="59913300" w:rsidP="0C81CDE1">
            <w:pPr>
              <w:spacing w:after="0" w:line="240" w:lineRule="auto"/>
              <w:jc w:val="both"/>
              <w:rPr>
                <w:rFonts w:ascii="Arial" w:eastAsia="Times New Roman" w:hAnsi="Arial" w:cs="Arial"/>
                <w:color w:val="000000" w:themeColor="text1"/>
                <w:sz w:val="20"/>
                <w:szCs w:val="20"/>
                <w:lang w:eastAsia="et-EE"/>
              </w:rPr>
            </w:pPr>
            <w:r w:rsidRPr="0C81CDE1">
              <w:rPr>
                <w:rFonts w:ascii="Arial" w:eastAsia="Times New Roman" w:hAnsi="Arial" w:cs="Arial"/>
                <w:color w:val="000000" w:themeColor="text1"/>
                <w:sz w:val="20"/>
                <w:szCs w:val="20"/>
                <w:lang w:eastAsia="et-EE"/>
              </w:rPr>
              <w:t xml:space="preserve">Käesoleval hetkel </w:t>
            </w:r>
            <w:proofErr w:type="spellStart"/>
            <w:r w:rsidRPr="0C81CDE1">
              <w:rPr>
                <w:rFonts w:ascii="Arial" w:eastAsia="Times New Roman" w:hAnsi="Arial" w:cs="Arial"/>
                <w:color w:val="000000" w:themeColor="text1"/>
                <w:sz w:val="20"/>
                <w:szCs w:val="20"/>
                <w:lang w:eastAsia="et-EE"/>
              </w:rPr>
              <w:t>PERHile</w:t>
            </w:r>
            <w:proofErr w:type="spellEnd"/>
            <w:r w:rsidRPr="0C81CDE1">
              <w:rPr>
                <w:rFonts w:ascii="Arial" w:eastAsia="Times New Roman" w:hAnsi="Arial" w:cs="Arial"/>
                <w:color w:val="000000" w:themeColor="text1"/>
                <w:sz w:val="20"/>
                <w:szCs w:val="20"/>
                <w:lang w:eastAsia="et-EE"/>
              </w:rPr>
              <w:t xml:space="preserve"> keskendunud meditsiinilogistikaga seotud küsimuste lahendamiseks ei ole taotletud toetust teistest rahastusallikatest. </w:t>
            </w:r>
            <w:r w:rsidR="09AEE16D" w:rsidRPr="0C81CDE1">
              <w:rPr>
                <w:rFonts w:ascii="Arial" w:eastAsia="Times New Roman" w:hAnsi="Arial" w:cs="Arial"/>
                <w:color w:val="000000" w:themeColor="text1"/>
                <w:sz w:val="20"/>
                <w:szCs w:val="20"/>
                <w:lang w:eastAsia="et-EE"/>
              </w:rPr>
              <w:t>Eesti Lennuakadeemia on osaline rahvusvahelis</w:t>
            </w:r>
            <w:r w:rsidR="39136827" w:rsidRPr="0C81CDE1">
              <w:rPr>
                <w:rFonts w:ascii="Arial" w:eastAsia="Times New Roman" w:hAnsi="Arial" w:cs="Arial"/>
                <w:color w:val="000000" w:themeColor="text1"/>
                <w:sz w:val="20"/>
                <w:szCs w:val="20"/>
                <w:lang w:eastAsia="et-EE"/>
              </w:rPr>
              <w:t>te</w:t>
            </w:r>
            <w:r w:rsidR="09AEE16D" w:rsidRPr="0C81CDE1">
              <w:rPr>
                <w:rFonts w:ascii="Arial" w:eastAsia="Times New Roman" w:hAnsi="Arial" w:cs="Arial"/>
                <w:color w:val="000000" w:themeColor="text1"/>
                <w:sz w:val="20"/>
                <w:szCs w:val="20"/>
                <w:lang w:eastAsia="et-EE"/>
              </w:rPr>
              <w:t>s projekti</w:t>
            </w:r>
            <w:r w:rsidR="15BC5621" w:rsidRPr="0C81CDE1">
              <w:rPr>
                <w:rFonts w:ascii="Arial" w:eastAsia="Times New Roman" w:hAnsi="Arial" w:cs="Arial"/>
                <w:color w:val="000000" w:themeColor="text1"/>
                <w:sz w:val="20"/>
                <w:szCs w:val="20"/>
                <w:lang w:eastAsia="et-EE"/>
              </w:rPr>
              <w:t>des</w:t>
            </w:r>
            <w:r w:rsidR="09AEE16D" w:rsidRPr="0C81CDE1">
              <w:rPr>
                <w:rFonts w:ascii="Arial" w:eastAsia="Times New Roman" w:hAnsi="Arial" w:cs="Arial"/>
                <w:color w:val="000000" w:themeColor="text1"/>
                <w:sz w:val="20"/>
                <w:szCs w:val="20"/>
                <w:lang w:eastAsia="et-EE"/>
              </w:rPr>
              <w:t xml:space="preserve"> (EU Horizon programm, SESAR 3 JU), kus tegeletakse üldisemalt meditsiinilogistika ja U-</w:t>
            </w:r>
            <w:proofErr w:type="spellStart"/>
            <w:r w:rsidR="09AEE16D" w:rsidRPr="0C81CDE1">
              <w:rPr>
                <w:rFonts w:ascii="Arial" w:eastAsia="Times New Roman" w:hAnsi="Arial" w:cs="Arial"/>
                <w:color w:val="000000" w:themeColor="text1"/>
                <w:sz w:val="20"/>
                <w:szCs w:val="20"/>
                <w:lang w:eastAsia="et-EE"/>
              </w:rPr>
              <w:t>space</w:t>
            </w:r>
            <w:proofErr w:type="spellEnd"/>
            <w:r w:rsidR="09AEE16D" w:rsidRPr="0C81CDE1">
              <w:rPr>
                <w:rFonts w:ascii="Arial" w:eastAsia="Times New Roman" w:hAnsi="Arial" w:cs="Arial"/>
                <w:color w:val="000000" w:themeColor="text1"/>
                <w:sz w:val="20"/>
                <w:szCs w:val="20"/>
                <w:lang w:eastAsia="et-EE"/>
              </w:rPr>
              <w:t xml:space="preserve"> lahenduste arendamise ja katsetamisega</w:t>
            </w:r>
            <w:r w:rsidR="72268F60" w:rsidRPr="0C81CDE1">
              <w:rPr>
                <w:rFonts w:ascii="Arial" w:eastAsia="Times New Roman" w:hAnsi="Arial" w:cs="Arial"/>
                <w:color w:val="000000" w:themeColor="text1"/>
                <w:sz w:val="20"/>
                <w:szCs w:val="20"/>
                <w:lang w:eastAsia="et-EE"/>
              </w:rPr>
              <w:t>, kuid rahastus pole</w:t>
            </w:r>
            <w:r w:rsidR="40D5DBC0" w:rsidRPr="0C81CDE1">
              <w:rPr>
                <w:rFonts w:ascii="Arial" w:eastAsia="Times New Roman" w:hAnsi="Arial" w:cs="Arial"/>
                <w:color w:val="000000" w:themeColor="text1"/>
                <w:sz w:val="20"/>
                <w:szCs w:val="20"/>
                <w:lang w:eastAsia="et-EE"/>
              </w:rPr>
              <w:t xml:space="preserve"> </w:t>
            </w:r>
            <w:r w:rsidR="72268F60" w:rsidRPr="0C81CDE1">
              <w:rPr>
                <w:rFonts w:ascii="Arial" w:eastAsia="Times New Roman" w:hAnsi="Arial" w:cs="Arial"/>
                <w:color w:val="000000" w:themeColor="text1"/>
                <w:sz w:val="20"/>
                <w:szCs w:val="20"/>
                <w:lang w:eastAsia="et-EE"/>
              </w:rPr>
              <w:t>otseselt seotud käesoleva projekti tegevustega.</w:t>
            </w:r>
          </w:p>
        </w:tc>
      </w:tr>
    </w:tbl>
    <w:p w14:paraId="01F1BE78" w14:textId="7943C1F5" w:rsidR="0C81CDE1" w:rsidRDefault="0C81CDE1" w:rsidP="0C81CDE1">
      <w:pPr>
        <w:rPr>
          <w:rFonts w:ascii="Arial" w:hAnsi="Arial" w:cs="Arial"/>
          <w:b/>
          <w:bCs/>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48657BB6" w:rsidR="009D3E16" w:rsidRPr="00A41403" w:rsidRDefault="00542D41"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37B510A9" w:rsidRPr="0C81CDE1">
            <w:rPr>
              <w:rFonts w:ascii="MS Gothic" w:eastAsia="MS Gothic" w:hAnsi="MS Gothic" w:cs="MS Gothic"/>
              <w:sz w:val="20"/>
              <w:szCs w:val="20"/>
            </w:rPr>
            <w:t>☒</w:t>
          </w:r>
        </w:sdtContent>
      </w:sdt>
      <w:r w:rsidR="78C58CBE" w:rsidRPr="0C81CDE1">
        <w:rPr>
          <w:rFonts w:ascii="Arial" w:hAnsi="Arial" w:cs="Arial"/>
          <w:sz w:val="20"/>
          <w:szCs w:val="20"/>
        </w:rPr>
        <w:t xml:space="preserve"> Oleme teadlikud, et Riigikantselei võib saata ideekavandi eksperthinnangu saamiseks valdkonna ekspertidele. </w:t>
      </w:r>
    </w:p>
    <w:p w14:paraId="157E345C" w14:textId="11EFC787" w:rsidR="005A28FD" w:rsidRPr="00590637" w:rsidRDefault="00542D41" w:rsidP="009D3E16">
      <w:pPr>
        <w:rPr>
          <w:rFonts w:ascii="Arial" w:hAnsi="Arial" w:cs="Arial"/>
          <w:sz w:val="20"/>
          <w:szCs w:val="20"/>
        </w:rPr>
      </w:pPr>
      <w:sdt>
        <w:sdtPr>
          <w:rPr>
            <w:rFonts w:ascii="Arial" w:hAnsi="Arial" w:cs="Arial"/>
            <w:sz w:val="20"/>
            <w:szCs w:val="20"/>
            <w:highlight w:val="yellow"/>
          </w:rPr>
          <w:id w:val="1322009275"/>
          <w14:checkbox>
            <w14:checked w14:val="1"/>
            <w14:checkedState w14:val="2612" w14:font="MS Gothic"/>
            <w14:uncheckedState w14:val="2610" w14:font="MS Gothic"/>
          </w14:checkbox>
        </w:sdtPr>
        <w:sdtEndPr/>
        <w:sdtContent>
          <w:r w:rsidR="76C1B718" w:rsidRPr="0C81CDE1">
            <w:rPr>
              <w:rFonts w:ascii="MS Gothic" w:eastAsia="MS Gothic" w:hAnsi="MS Gothic" w:cs="MS Gothic"/>
              <w:sz w:val="20"/>
              <w:szCs w:val="20"/>
            </w:rPr>
            <w:t>☒</w:t>
          </w:r>
        </w:sdtContent>
      </w:sdt>
      <w:r w:rsidR="18A6BF4E" w:rsidRPr="0C81CDE1">
        <w:rPr>
          <w:rFonts w:ascii="Arial" w:hAnsi="Arial" w:cs="Arial"/>
          <w:sz w:val="20"/>
          <w:szCs w:val="20"/>
        </w:rPr>
        <w:t xml:space="preserve"> Kinnitan, et esitatud innovatsiooniprojekt on </w:t>
      </w:r>
      <w:r w:rsidR="1BC080B2" w:rsidRPr="0C81CDE1">
        <w:rPr>
          <w:rFonts w:ascii="Arial" w:hAnsi="Arial" w:cs="Arial"/>
          <w:sz w:val="20"/>
          <w:szCs w:val="20"/>
        </w:rPr>
        <w:t xml:space="preserve">teiste partnerite </w:t>
      </w:r>
      <w:r w:rsidR="18A6BF4E" w:rsidRPr="0C81CDE1">
        <w:rPr>
          <w:rFonts w:ascii="Arial" w:hAnsi="Arial" w:cs="Arial"/>
          <w:sz w:val="20"/>
          <w:szCs w:val="20"/>
        </w:rPr>
        <w:t>juhtkon</w:t>
      </w:r>
      <w:r w:rsidR="6B8D3B76" w:rsidRPr="0C81CDE1">
        <w:rPr>
          <w:rFonts w:ascii="Arial" w:hAnsi="Arial" w:cs="Arial"/>
          <w:sz w:val="20"/>
          <w:szCs w:val="20"/>
        </w:rPr>
        <w:t>dade</w:t>
      </w:r>
      <w:r w:rsidR="18A6BF4E" w:rsidRPr="0C81CDE1">
        <w:rPr>
          <w:rFonts w:ascii="Arial" w:hAnsi="Arial" w:cs="Arial"/>
          <w:sz w:val="20"/>
          <w:szCs w:val="20"/>
        </w:rPr>
        <w:t xml:space="preserve">ga </w:t>
      </w:r>
      <w:r w:rsidR="4FAB60E7" w:rsidRPr="0C81CDE1">
        <w:rPr>
          <w:rFonts w:ascii="Arial" w:hAnsi="Arial" w:cs="Arial"/>
          <w:sz w:val="20"/>
          <w:szCs w:val="20"/>
        </w:rPr>
        <w:t xml:space="preserve">kirjalikult </w:t>
      </w:r>
      <w:r w:rsidR="18A6BF4E" w:rsidRPr="0C81CDE1">
        <w:rPr>
          <w:rFonts w:ascii="Arial" w:hAnsi="Arial" w:cs="Arial"/>
          <w:sz w:val="20"/>
          <w:szCs w:val="20"/>
        </w:rPr>
        <w:t xml:space="preserve">kooskõlastatud. </w:t>
      </w:r>
    </w:p>
    <w:p w14:paraId="1F1C61CA" w14:textId="66E734A4" w:rsidR="0C81CDE1" w:rsidRDefault="0C81CDE1" w:rsidP="0C81CDE1">
      <w:pPr>
        <w:jc w:val="both"/>
        <w:rPr>
          <w:rFonts w:ascii="Arial" w:hAnsi="Arial" w:cs="Arial"/>
          <w:b/>
          <w:bCs/>
          <w:sz w:val="20"/>
          <w:szCs w:val="20"/>
        </w:rPr>
      </w:pPr>
    </w:p>
    <w:p w14:paraId="76F32C60" w14:textId="70499978" w:rsidR="00CC14F1" w:rsidRPr="00A41403" w:rsidRDefault="6ED04177" w:rsidP="10E88981">
      <w:pPr>
        <w:jc w:val="both"/>
        <w:rPr>
          <w:rFonts w:ascii="Arial" w:hAnsi="Arial" w:cs="Arial"/>
          <w:b/>
          <w:bCs/>
          <w:sz w:val="20"/>
          <w:szCs w:val="20"/>
        </w:rPr>
      </w:pPr>
      <w:r w:rsidRPr="10E88981">
        <w:rPr>
          <w:rFonts w:ascii="Arial" w:hAnsi="Arial" w:cs="Arial"/>
          <w:b/>
          <w:bCs/>
          <w:sz w:val="20"/>
          <w:szCs w:val="20"/>
        </w:rPr>
        <w:t>Allkirjastamine</w:t>
      </w:r>
      <w:r w:rsidR="00650698">
        <w:rPr>
          <w:rFonts w:ascii="Arial" w:hAnsi="Arial" w:cs="Arial"/>
          <w:b/>
          <w:bCs/>
          <w:sz w:val="20"/>
          <w:szCs w:val="20"/>
        </w:rPr>
        <w:t xml:space="preserve"> </w:t>
      </w:r>
    </w:p>
    <w:p w14:paraId="50D3269A" w14:textId="1A372F62" w:rsidR="067D2725" w:rsidRDefault="067D2725" w:rsidP="10E88981">
      <w:pPr>
        <w:jc w:val="both"/>
        <w:rPr>
          <w:rFonts w:ascii="Arial" w:hAnsi="Arial" w:cs="Arial"/>
          <w:sz w:val="20"/>
          <w:szCs w:val="20"/>
        </w:rPr>
      </w:pPr>
      <w:proofErr w:type="spellStart"/>
      <w:r w:rsidRPr="10E88981">
        <w:rPr>
          <w:rFonts w:ascii="Arial" w:hAnsi="Arial" w:cs="Arial"/>
          <w:sz w:val="20"/>
          <w:szCs w:val="20"/>
        </w:rPr>
        <w:t>Agris</w:t>
      </w:r>
      <w:proofErr w:type="spellEnd"/>
      <w:r w:rsidRPr="10E88981">
        <w:rPr>
          <w:rFonts w:ascii="Arial" w:hAnsi="Arial" w:cs="Arial"/>
          <w:sz w:val="20"/>
          <w:szCs w:val="20"/>
        </w:rPr>
        <w:t xml:space="preserve"> Peedu, SA Põhja-Eesti Regionaalhaigla, juhatuse esimees</w:t>
      </w:r>
    </w:p>
    <w:p w14:paraId="41A6740F" w14:textId="56F44BA6" w:rsidR="067D2725" w:rsidRDefault="067D2725" w:rsidP="10E88981">
      <w:pPr>
        <w:jc w:val="both"/>
        <w:rPr>
          <w:rFonts w:ascii="Arial" w:hAnsi="Arial" w:cs="Arial"/>
          <w:sz w:val="20"/>
          <w:szCs w:val="20"/>
        </w:rPr>
      </w:pPr>
      <w:r w:rsidRPr="10E88981">
        <w:rPr>
          <w:rFonts w:ascii="Arial" w:hAnsi="Arial" w:cs="Arial"/>
          <w:sz w:val="20"/>
          <w:szCs w:val="20"/>
        </w:rPr>
        <w:t xml:space="preserve">Koit </w:t>
      </w:r>
      <w:proofErr w:type="spellStart"/>
      <w:r w:rsidRPr="10E88981">
        <w:rPr>
          <w:rFonts w:ascii="Arial" w:hAnsi="Arial" w:cs="Arial"/>
          <w:sz w:val="20"/>
          <w:szCs w:val="20"/>
        </w:rPr>
        <w:t>Kaskel</w:t>
      </w:r>
      <w:proofErr w:type="spellEnd"/>
      <w:r w:rsidRPr="10E88981">
        <w:rPr>
          <w:rFonts w:ascii="Arial" w:hAnsi="Arial" w:cs="Arial"/>
          <w:sz w:val="20"/>
          <w:szCs w:val="20"/>
        </w:rPr>
        <w:t>, Eesti Lennuakadeemia, rektor</w:t>
      </w:r>
    </w:p>
    <w:sectPr w:rsidR="067D2725" w:rsidSect="00642C58">
      <w:headerReference w:type="default" r:id="rId25"/>
      <w:footerReference w:type="default" r:id="rId26"/>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CEE8" w14:textId="77777777" w:rsidR="00542D41" w:rsidRDefault="00542D41" w:rsidP="000439A9">
      <w:pPr>
        <w:spacing w:after="0" w:line="240" w:lineRule="auto"/>
      </w:pPr>
      <w:r>
        <w:separator/>
      </w:r>
    </w:p>
  </w:endnote>
  <w:endnote w:type="continuationSeparator" w:id="0">
    <w:p w14:paraId="78F3E683" w14:textId="77777777" w:rsidR="00542D41" w:rsidRDefault="00542D41" w:rsidP="000439A9">
      <w:pPr>
        <w:spacing w:after="0" w:line="240" w:lineRule="auto"/>
      </w:pPr>
      <w:r>
        <w:continuationSeparator/>
      </w:r>
    </w:p>
  </w:endnote>
  <w:endnote w:type="continuationNotice" w:id="1">
    <w:p w14:paraId="715023DF" w14:textId="77777777" w:rsidR="00542D41" w:rsidRDefault="00542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4849" w14:textId="77777777" w:rsidR="00542D41" w:rsidRDefault="00542D41" w:rsidP="000439A9">
      <w:pPr>
        <w:spacing w:after="0" w:line="240" w:lineRule="auto"/>
      </w:pPr>
      <w:r>
        <w:separator/>
      </w:r>
    </w:p>
  </w:footnote>
  <w:footnote w:type="continuationSeparator" w:id="0">
    <w:p w14:paraId="09243229" w14:textId="77777777" w:rsidR="00542D41" w:rsidRDefault="00542D41" w:rsidP="000439A9">
      <w:pPr>
        <w:spacing w:after="0" w:line="240" w:lineRule="auto"/>
      </w:pPr>
      <w:r>
        <w:continuationSeparator/>
      </w:r>
    </w:p>
  </w:footnote>
  <w:footnote w:type="continuationNotice" w:id="1">
    <w:p w14:paraId="706D12C9" w14:textId="77777777" w:rsidR="00542D41" w:rsidRDefault="00542D41">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E45E"/>
    <w:multiLevelType w:val="hybridMultilevel"/>
    <w:tmpl w:val="184ECAFA"/>
    <w:lvl w:ilvl="0" w:tplc="4F48DAD0">
      <w:start w:val="1"/>
      <w:numFmt w:val="bullet"/>
      <w:lvlText w:val=""/>
      <w:lvlJc w:val="left"/>
      <w:pPr>
        <w:ind w:left="720" w:hanging="360"/>
      </w:pPr>
      <w:rPr>
        <w:rFonts w:ascii="Symbol" w:hAnsi="Symbol" w:hint="default"/>
      </w:rPr>
    </w:lvl>
    <w:lvl w:ilvl="1" w:tplc="217AB1C4">
      <w:start w:val="1"/>
      <w:numFmt w:val="bullet"/>
      <w:lvlText w:val="o"/>
      <w:lvlJc w:val="left"/>
      <w:pPr>
        <w:ind w:left="1440" w:hanging="360"/>
      </w:pPr>
      <w:rPr>
        <w:rFonts w:ascii="Courier New" w:hAnsi="Courier New" w:hint="default"/>
      </w:rPr>
    </w:lvl>
    <w:lvl w:ilvl="2" w:tplc="1BC254B8">
      <w:start w:val="1"/>
      <w:numFmt w:val="bullet"/>
      <w:lvlText w:val=""/>
      <w:lvlJc w:val="left"/>
      <w:pPr>
        <w:ind w:left="2160" w:hanging="360"/>
      </w:pPr>
      <w:rPr>
        <w:rFonts w:ascii="Wingdings" w:hAnsi="Wingdings" w:hint="default"/>
      </w:rPr>
    </w:lvl>
    <w:lvl w:ilvl="3" w:tplc="6B168AF0">
      <w:start w:val="1"/>
      <w:numFmt w:val="bullet"/>
      <w:lvlText w:val=""/>
      <w:lvlJc w:val="left"/>
      <w:pPr>
        <w:ind w:left="2880" w:hanging="360"/>
      </w:pPr>
      <w:rPr>
        <w:rFonts w:ascii="Symbol" w:hAnsi="Symbol" w:hint="default"/>
      </w:rPr>
    </w:lvl>
    <w:lvl w:ilvl="4" w:tplc="81A89098">
      <w:start w:val="1"/>
      <w:numFmt w:val="bullet"/>
      <w:lvlText w:val="o"/>
      <w:lvlJc w:val="left"/>
      <w:pPr>
        <w:ind w:left="3600" w:hanging="360"/>
      </w:pPr>
      <w:rPr>
        <w:rFonts w:ascii="Courier New" w:hAnsi="Courier New" w:hint="default"/>
      </w:rPr>
    </w:lvl>
    <w:lvl w:ilvl="5" w:tplc="95205A18">
      <w:start w:val="1"/>
      <w:numFmt w:val="bullet"/>
      <w:lvlText w:val=""/>
      <w:lvlJc w:val="left"/>
      <w:pPr>
        <w:ind w:left="4320" w:hanging="360"/>
      </w:pPr>
      <w:rPr>
        <w:rFonts w:ascii="Wingdings" w:hAnsi="Wingdings" w:hint="default"/>
      </w:rPr>
    </w:lvl>
    <w:lvl w:ilvl="6" w:tplc="D6B0A4C4">
      <w:start w:val="1"/>
      <w:numFmt w:val="bullet"/>
      <w:lvlText w:val=""/>
      <w:lvlJc w:val="left"/>
      <w:pPr>
        <w:ind w:left="5040" w:hanging="360"/>
      </w:pPr>
      <w:rPr>
        <w:rFonts w:ascii="Symbol" w:hAnsi="Symbol" w:hint="default"/>
      </w:rPr>
    </w:lvl>
    <w:lvl w:ilvl="7" w:tplc="9CEE03A8">
      <w:start w:val="1"/>
      <w:numFmt w:val="bullet"/>
      <w:lvlText w:val="o"/>
      <w:lvlJc w:val="left"/>
      <w:pPr>
        <w:ind w:left="5760" w:hanging="360"/>
      </w:pPr>
      <w:rPr>
        <w:rFonts w:ascii="Courier New" w:hAnsi="Courier New" w:hint="default"/>
      </w:rPr>
    </w:lvl>
    <w:lvl w:ilvl="8" w:tplc="C33EB918">
      <w:start w:val="1"/>
      <w:numFmt w:val="bullet"/>
      <w:lvlText w:val=""/>
      <w:lvlJc w:val="left"/>
      <w:pPr>
        <w:ind w:left="6480" w:hanging="360"/>
      </w:pPr>
      <w:rPr>
        <w:rFonts w:ascii="Wingdings" w:hAnsi="Wingdings" w:hint="default"/>
      </w:rPr>
    </w:lvl>
  </w:abstractNum>
  <w:abstractNum w:abstractNumId="2" w15:restartNumberingAfterBreak="0">
    <w:nsid w:val="0AFF1617"/>
    <w:multiLevelType w:val="hybridMultilevel"/>
    <w:tmpl w:val="ACD012C6"/>
    <w:lvl w:ilvl="0" w:tplc="788CF078">
      <w:start w:val="1"/>
      <w:numFmt w:val="bullet"/>
      <w:lvlText w:val=""/>
      <w:lvlJc w:val="left"/>
      <w:pPr>
        <w:ind w:left="720" w:hanging="360"/>
      </w:pPr>
      <w:rPr>
        <w:rFonts w:ascii="Symbol" w:hAnsi="Symbol" w:hint="default"/>
      </w:rPr>
    </w:lvl>
    <w:lvl w:ilvl="1" w:tplc="EC202866">
      <w:start w:val="1"/>
      <w:numFmt w:val="bullet"/>
      <w:lvlText w:val="o"/>
      <w:lvlJc w:val="left"/>
      <w:pPr>
        <w:ind w:left="1440" w:hanging="360"/>
      </w:pPr>
      <w:rPr>
        <w:rFonts w:ascii="Courier New" w:hAnsi="Courier New" w:hint="default"/>
      </w:rPr>
    </w:lvl>
    <w:lvl w:ilvl="2" w:tplc="14C06B5E">
      <w:start w:val="1"/>
      <w:numFmt w:val="bullet"/>
      <w:lvlText w:val=""/>
      <w:lvlJc w:val="left"/>
      <w:pPr>
        <w:ind w:left="2160" w:hanging="360"/>
      </w:pPr>
      <w:rPr>
        <w:rFonts w:ascii="Wingdings" w:hAnsi="Wingdings" w:hint="default"/>
      </w:rPr>
    </w:lvl>
    <w:lvl w:ilvl="3" w:tplc="707265F0">
      <w:start w:val="1"/>
      <w:numFmt w:val="bullet"/>
      <w:lvlText w:val=""/>
      <w:lvlJc w:val="left"/>
      <w:pPr>
        <w:ind w:left="2880" w:hanging="360"/>
      </w:pPr>
      <w:rPr>
        <w:rFonts w:ascii="Symbol" w:hAnsi="Symbol" w:hint="default"/>
      </w:rPr>
    </w:lvl>
    <w:lvl w:ilvl="4" w:tplc="44305044">
      <w:start w:val="1"/>
      <w:numFmt w:val="bullet"/>
      <w:lvlText w:val="o"/>
      <w:lvlJc w:val="left"/>
      <w:pPr>
        <w:ind w:left="3600" w:hanging="360"/>
      </w:pPr>
      <w:rPr>
        <w:rFonts w:ascii="Courier New" w:hAnsi="Courier New" w:hint="default"/>
      </w:rPr>
    </w:lvl>
    <w:lvl w:ilvl="5" w:tplc="D83629C6">
      <w:start w:val="1"/>
      <w:numFmt w:val="bullet"/>
      <w:lvlText w:val=""/>
      <w:lvlJc w:val="left"/>
      <w:pPr>
        <w:ind w:left="4320" w:hanging="360"/>
      </w:pPr>
      <w:rPr>
        <w:rFonts w:ascii="Wingdings" w:hAnsi="Wingdings" w:hint="default"/>
      </w:rPr>
    </w:lvl>
    <w:lvl w:ilvl="6" w:tplc="E5E64F88">
      <w:start w:val="1"/>
      <w:numFmt w:val="bullet"/>
      <w:lvlText w:val=""/>
      <w:lvlJc w:val="left"/>
      <w:pPr>
        <w:ind w:left="5040" w:hanging="360"/>
      </w:pPr>
      <w:rPr>
        <w:rFonts w:ascii="Symbol" w:hAnsi="Symbol" w:hint="default"/>
      </w:rPr>
    </w:lvl>
    <w:lvl w:ilvl="7" w:tplc="A3F6C10C">
      <w:start w:val="1"/>
      <w:numFmt w:val="bullet"/>
      <w:lvlText w:val="o"/>
      <w:lvlJc w:val="left"/>
      <w:pPr>
        <w:ind w:left="5760" w:hanging="360"/>
      </w:pPr>
      <w:rPr>
        <w:rFonts w:ascii="Courier New" w:hAnsi="Courier New" w:hint="default"/>
      </w:rPr>
    </w:lvl>
    <w:lvl w:ilvl="8" w:tplc="831C3FA8">
      <w:start w:val="1"/>
      <w:numFmt w:val="bullet"/>
      <w:lvlText w:val=""/>
      <w:lvlJc w:val="left"/>
      <w:pPr>
        <w:ind w:left="6480" w:hanging="360"/>
      </w:pPr>
      <w:rPr>
        <w:rFonts w:ascii="Wingdings" w:hAnsi="Wingdings" w:hint="default"/>
      </w:rPr>
    </w:lvl>
  </w:abstractNum>
  <w:abstractNum w:abstractNumId="3" w15:restartNumberingAfterBreak="0">
    <w:nsid w:val="0B2B94B9"/>
    <w:multiLevelType w:val="hybridMultilevel"/>
    <w:tmpl w:val="9E8E3104"/>
    <w:lvl w:ilvl="0" w:tplc="AF1A24FE">
      <w:start w:val="1"/>
      <w:numFmt w:val="decimal"/>
      <w:lvlText w:val="%1."/>
      <w:lvlJc w:val="left"/>
      <w:pPr>
        <w:ind w:left="720" w:hanging="360"/>
      </w:pPr>
    </w:lvl>
    <w:lvl w:ilvl="1" w:tplc="7230325E">
      <w:start w:val="1"/>
      <w:numFmt w:val="lowerLetter"/>
      <w:lvlText w:val="%2."/>
      <w:lvlJc w:val="left"/>
      <w:pPr>
        <w:ind w:left="1440" w:hanging="360"/>
      </w:pPr>
    </w:lvl>
    <w:lvl w:ilvl="2" w:tplc="8794BA96">
      <w:start w:val="1"/>
      <w:numFmt w:val="lowerRoman"/>
      <w:lvlText w:val="%3."/>
      <w:lvlJc w:val="right"/>
      <w:pPr>
        <w:ind w:left="2160" w:hanging="180"/>
      </w:pPr>
    </w:lvl>
    <w:lvl w:ilvl="3" w:tplc="915E4584">
      <w:start w:val="1"/>
      <w:numFmt w:val="decimal"/>
      <w:lvlText w:val="%4."/>
      <w:lvlJc w:val="left"/>
      <w:pPr>
        <w:ind w:left="2880" w:hanging="360"/>
      </w:pPr>
    </w:lvl>
    <w:lvl w:ilvl="4" w:tplc="4D4CF628">
      <w:start w:val="1"/>
      <w:numFmt w:val="lowerLetter"/>
      <w:lvlText w:val="%5."/>
      <w:lvlJc w:val="left"/>
      <w:pPr>
        <w:ind w:left="3600" w:hanging="360"/>
      </w:pPr>
    </w:lvl>
    <w:lvl w:ilvl="5" w:tplc="F238E5BA">
      <w:start w:val="1"/>
      <w:numFmt w:val="lowerRoman"/>
      <w:lvlText w:val="%6."/>
      <w:lvlJc w:val="right"/>
      <w:pPr>
        <w:ind w:left="4320" w:hanging="180"/>
      </w:pPr>
    </w:lvl>
    <w:lvl w:ilvl="6" w:tplc="B97C818A">
      <w:start w:val="1"/>
      <w:numFmt w:val="decimal"/>
      <w:lvlText w:val="%7."/>
      <w:lvlJc w:val="left"/>
      <w:pPr>
        <w:ind w:left="5040" w:hanging="360"/>
      </w:pPr>
    </w:lvl>
    <w:lvl w:ilvl="7" w:tplc="F8DEED08">
      <w:start w:val="1"/>
      <w:numFmt w:val="lowerLetter"/>
      <w:lvlText w:val="%8."/>
      <w:lvlJc w:val="left"/>
      <w:pPr>
        <w:ind w:left="5760" w:hanging="360"/>
      </w:pPr>
    </w:lvl>
    <w:lvl w:ilvl="8" w:tplc="D9C879A4">
      <w:start w:val="1"/>
      <w:numFmt w:val="lowerRoman"/>
      <w:lvlText w:val="%9."/>
      <w:lvlJc w:val="right"/>
      <w:pPr>
        <w:ind w:left="6480" w:hanging="180"/>
      </w:pPr>
    </w:lvl>
  </w:abstractNum>
  <w:abstractNum w:abstractNumId="4" w15:restartNumberingAfterBreak="0">
    <w:nsid w:val="0F1C6966"/>
    <w:multiLevelType w:val="multilevel"/>
    <w:tmpl w:val="6CC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38FA2F"/>
    <w:multiLevelType w:val="hybridMultilevel"/>
    <w:tmpl w:val="A9A49140"/>
    <w:lvl w:ilvl="0" w:tplc="DF9AB2DC">
      <w:start w:val="1"/>
      <w:numFmt w:val="bullet"/>
      <w:lvlText w:val="·"/>
      <w:lvlJc w:val="left"/>
      <w:pPr>
        <w:ind w:left="720" w:hanging="360"/>
      </w:pPr>
      <w:rPr>
        <w:rFonts w:ascii="Symbol" w:hAnsi="Symbol" w:hint="default"/>
      </w:rPr>
    </w:lvl>
    <w:lvl w:ilvl="1" w:tplc="453440E6">
      <w:start w:val="1"/>
      <w:numFmt w:val="bullet"/>
      <w:lvlText w:val="o"/>
      <w:lvlJc w:val="left"/>
      <w:pPr>
        <w:ind w:left="1440" w:hanging="360"/>
      </w:pPr>
      <w:rPr>
        <w:rFonts w:ascii="Courier New" w:hAnsi="Courier New" w:hint="default"/>
      </w:rPr>
    </w:lvl>
    <w:lvl w:ilvl="2" w:tplc="029C6EBC">
      <w:start w:val="1"/>
      <w:numFmt w:val="bullet"/>
      <w:lvlText w:val=""/>
      <w:lvlJc w:val="left"/>
      <w:pPr>
        <w:ind w:left="2160" w:hanging="360"/>
      </w:pPr>
      <w:rPr>
        <w:rFonts w:ascii="Wingdings" w:hAnsi="Wingdings" w:hint="default"/>
      </w:rPr>
    </w:lvl>
    <w:lvl w:ilvl="3" w:tplc="AA6EE354">
      <w:start w:val="1"/>
      <w:numFmt w:val="bullet"/>
      <w:lvlText w:val=""/>
      <w:lvlJc w:val="left"/>
      <w:pPr>
        <w:ind w:left="2880" w:hanging="360"/>
      </w:pPr>
      <w:rPr>
        <w:rFonts w:ascii="Symbol" w:hAnsi="Symbol" w:hint="default"/>
      </w:rPr>
    </w:lvl>
    <w:lvl w:ilvl="4" w:tplc="9FF642A6">
      <w:start w:val="1"/>
      <w:numFmt w:val="bullet"/>
      <w:lvlText w:val="o"/>
      <w:lvlJc w:val="left"/>
      <w:pPr>
        <w:ind w:left="3600" w:hanging="360"/>
      </w:pPr>
      <w:rPr>
        <w:rFonts w:ascii="Courier New" w:hAnsi="Courier New" w:hint="default"/>
      </w:rPr>
    </w:lvl>
    <w:lvl w:ilvl="5" w:tplc="60342AB0">
      <w:start w:val="1"/>
      <w:numFmt w:val="bullet"/>
      <w:lvlText w:val=""/>
      <w:lvlJc w:val="left"/>
      <w:pPr>
        <w:ind w:left="4320" w:hanging="360"/>
      </w:pPr>
      <w:rPr>
        <w:rFonts w:ascii="Wingdings" w:hAnsi="Wingdings" w:hint="default"/>
      </w:rPr>
    </w:lvl>
    <w:lvl w:ilvl="6" w:tplc="EC46E9CA">
      <w:start w:val="1"/>
      <w:numFmt w:val="bullet"/>
      <w:lvlText w:val=""/>
      <w:lvlJc w:val="left"/>
      <w:pPr>
        <w:ind w:left="5040" w:hanging="360"/>
      </w:pPr>
      <w:rPr>
        <w:rFonts w:ascii="Symbol" w:hAnsi="Symbol" w:hint="default"/>
      </w:rPr>
    </w:lvl>
    <w:lvl w:ilvl="7" w:tplc="B2FCDAA2">
      <w:start w:val="1"/>
      <w:numFmt w:val="bullet"/>
      <w:lvlText w:val="o"/>
      <w:lvlJc w:val="left"/>
      <w:pPr>
        <w:ind w:left="5760" w:hanging="360"/>
      </w:pPr>
      <w:rPr>
        <w:rFonts w:ascii="Courier New" w:hAnsi="Courier New" w:hint="default"/>
      </w:rPr>
    </w:lvl>
    <w:lvl w:ilvl="8" w:tplc="22F21CC8">
      <w:start w:val="1"/>
      <w:numFmt w:val="bullet"/>
      <w:lvlText w:val=""/>
      <w:lvlJc w:val="left"/>
      <w:pPr>
        <w:ind w:left="6480" w:hanging="360"/>
      </w:pPr>
      <w:rPr>
        <w:rFonts w:ascii="Wingdings" w:hAnsi="Wingdings" w:hint="default"/>
      </w:rPr>
    </w:lvl>
  </w:abstractNum>
  <w:abstractNum w:abstractNumId="7"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379E6"/>
    <w:multiLevelType w:val="hybridMultilevel"/>
    <w:tmpl w:val="8ABCCE10"/>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790DDC"/>
    <w:multiLevelType w:val="hybridMultilevel"/>
    <w:tmpl w:val="31A2895C"/>
    <w:lvl w:ilvl="0" w:tplc="27C2C63C">
      <w:start w:val="1"/>
      <w:numFmt w:val="bullet"/>
      <w:lvlText w:val="·"/>
      <w:lvlJc w:val="left"/>
      <w:pPr>
        <w:ind w:left="720" w:hanging="360"/>
      </w:pPr>
      <w:rPr>
        <w:rFonts w:ascii="Symbol" w:hAnsi="Symbol" w:hint="default"/>
      </w:rPr>
    </w:lvl>
    <w:lvl w:ilvl="1" w:tplc="7AF4751C">
      <w:start w:val="1"/>
      <w:numFmt w:val="bullet"/>
      <w:lvlText w:val="o"/>
      <w:lvlJc w:val="left"/>
      <w:pPr>
        <w:ind w:left="1440" w:hanging="360"/>
      </w:pPr>
      <w:rPr>
        <w:rFonts w:ascii="Courier New" w:hAnsi="Courier New" w:hint="default"/>
      </w:rPr>
    </w:lvl>
    <w:lvl w:ilvl="2" w:tplc="1C3ECB34">
      <w:start w:val="1"/>
      <w:numFmt w:val="bullet"/>
      <w:lvlText w:val=""/>
      <w:lvlJc w:val="left"/>
      <w:pPr>
        <w:ind w:left="2160" w:hanging="360"/>
      </w:pPr>
      <w:rPr>
        <w:rFonts w:ascii="Wingdings" w:hAnsi="Wingdings" w:hint="default"/>
      </w:rPr>
    </w:lvl>
    <w:lvl w:ilvl="3" w:tplc="0F209454">
      <w:start w:val="1"/>
      <w:numFmt w:val="bullet"/>
      <w:lvlText w:val=""/>
      <w:lvlJc w:val="left"/>
      <w:pPr>
        <w:ind w:left="2880" w:hanging="360"/>
      </w:pPr>
      <w:rPr>
        <w:rFonts w:ascii="Symbol" w:hAnsi="Symbol" w:hint="default"/>
      </w:rPr>
    </w:lvl>
    <w:lvl w:ilvl="4" w:tplc="072C661C">
      <w:start w:val="1"/>
      <w:numFmt w:val="bullet"/>
      <w:lvlText w:val="o"/>
      <w:lvlJc w:val="left"/>
      <w:pPr>
        <w:ind w:left="3600" w:hanging="360"/>
      </w:pPr>
      <w:rPr>
        <w:rFonts w:ascii="Courier New" w:hAnsi="Courier New" w:hint="default"/>
      </w:rPr>
    </w:lvl>
    <w:lvl w:ilvl="5" w:tplc="DD221914">
      <w:start w:val="1"/>
      <w:numFmt w:val="bullet"/>
      <w:lvlText w:val=""/>
      <w:lvlJc w:val="left"/>
      <w:pPr>
        <w:ind w:left="4320" w:hanging="360"/>
      </w:pPr>
      <w:rPr>
        <w:rFonts w:ascii="Wingdings" w:hAnsi="Wingdings" w:hint="default"/>
      </w:rPr>
    </w:lvl>
    <w:lvl w:ilvl="6" w:tplc="96805A58">
      <w:start w:val="1"/>
      <w:numFmt w:val="bullet"/>
      <w:lvlText w:val=""/>
      <w:lvlJc w:val="left"/>
      <w:pPr>
        <w:ind w:left="5040" w:hanging="360"/>
      </w:pPr>
      <w:rPr>
        <w:rFonts w:ascii="Symbol" w:hAnsi="Symbol" w:hint="default"/>
      </w:rPr>
    </w:lvl>
    <w:lvl w:ilvl="7" w:tplc="45B45DBA">
      <w:start w:val="1"/>
      <w:numFmt w:val="bullet"/>
      <w:lvlText w:val="o"/>
      <w:lvlJc w:val="left"/>
      <w:pPr>
        <w:ind w:left="5760" w:hanging="360"/>
      </w:pPr>
      <w:rPr>
        <w:rFonts w:ascii="Courier New" w:hAnsi="Courier New" w:hint="default"/>
      </w:rPr>
    </w:lvl>
    <w:lvl w:ilvl="8" w:tplc="11CE74CE">
      <w:start w:val="1"/>
      <w:numFmt w:val="bullet"/>
      <w:lvlText w:val=""/>
      <w:lvlJc w:val="left"/>
      <w:pPr>
        <w:ind w:left="6480" w:hanging="360"/>
      </w:pPr>
      <w:rPr>
        <w:rFonts w:ascii="Wingdings" w:hAnsi="Wingdings" w:hint="default"/>
      </w:rPr>
    </w:lvl>
  </w:abstractNum>
  <w:abstractNum w:abstractNumId="10" w15:restartNumberingAfterBreak="0">
    <w:nsid w:val="1E46FFB4"/>
    <w:multiLevelType w:val="hybridMultilevel"/>
    <w:tmpl w:val="1278D9D4"/>
    <w:lvl w:ilvl="0" w:tplc="27ECECC2">
      <w:start w:val="1"/>
      <w:numFmt w:val="bullet"/>
      <w:lvlText w:val=""/>
      <w:lvlJc w:val="left"/>
      <w:pPr>
        <w:ind w:left="720" w:hanging="360"/>
      </w:pPr>
      <w:rPr>
        <w:rFonts w:ascii="Symbol" w:hAnsi="Symbol" w:hint="default"/>
      </w:rPr>
    </w:lvl>
    <w:lvl w:ilvl="1" w:tplc="6D942AEC">
      <w:start w:val="1"/>
      <w:numFmt w:val="bullet"/>
      <w:lvlText w:val="o"/>
      <w:lvlJc w:val="left"/>
      <w:pPr>
        <w:ind w:left="1440" w:hanging="360"/>
      </w:pPr>
      <w:rPr>
        <w:rFonts w:ascii="Courier New" w:hAnsi="Courier New" w:hint="default"/>
      </w:rPr>
    </w:lvl>
    <w:lvl w:ilvl="2" w:tplc="01EE5A9A">
      <w:start w:val="1"/>
      <w:numFmt w:val="bullet"/>
      <w:lvlText w:val=""/>
      <w:lvlJc w:val="left"/>
      <w:pPr>
        <w:ind w:left="2160" w:hanging="360"/>
      </w:pPr>
      <w:rPr>
        <w:rFonts w:ascii="Wingdings" w:hAnsi="Wingdings" w:hint="default"/>
      </w:rPr>
    </w:lvl>
    <w:lvl w:ilvl="3" w:tplc="278C778E">
      <w:start w:val="1"/>
      <w:numFmt w:val="bullet"/>
      <w:lvlText w:val=""/>
      <w:lvlJc w:val="left"/>
      <w:pPr>
        <w:ind w:left="2880" w:hanging="360"/>
      </w:pPr>
      <w:rPr>
        <w:rFonts w:ascii="Symbol" w:hAnsi="Symbol" w:hint="default"/>
      </w:rPr>
    </w:lvl>
    <w:lvl w:ilvl="4" w:tplc="E46A7108">
      <w:start w:val="1"/>
      <w:numFmt w:val="bullet"/>
      <w:lvlText w:val="o"/>
      <w:lvlJc w:val="left"/>
      <w:pPr>
        <w:ind w:left="3600" w:hanging="360"/>
      </w:pPr>
      <w:rPr>
        <w:rFonts w:ascii="Courier New" w:hAnsi="Courier New" w:hint="default"/>
      </w:rPr>
    </w:lvl>
    <w:lvl w:ilvl="5" w:tplc="BD0053C4">
      <w:start w:val="1"/>
      <w:numFmt w:val="bullet"/>
      <w:lvlText w:val=""/>
      <w:lvlJc w:val="left"/>
      <w:pPr>
        <w:ind w:left="4320" w:hanging="360"/>
      </w:pPr>
      <w:rPr>
        <w:rFonts w:ascii="Wingdings" w:hAnsi="Wingdings" w:hint="default"/>
      </w:rPr>
    </w:lvl>
    <w:lvl w:ilvl="6" w:tplc="FEF6C8B8">
      <w:start w:val="1"/>
      <w:numFmt w:val="bullet"/>
      <w:lvlText w:val=""/>
      <w:lvlJc w:val="left"/>
      <w:pPr>
        <w:ind w:left="5040" w:hanging="360"/>
      </w:pPr>
      <w:rPr>
        <w:rFonts w:ascii="Symbol" w:hAnsi="Symbol" w:hint="default"/>
      </w:rPr>
    </w:lvl>
    <w:lvl w:ilvl="7" w:tplc="F0E8BEE4">
      <w:start w:val="1"/>
      <w:numFmt w:val="bullet"/>
      <w:lvlText w:val="o"/>
      <w:lvlJc w:val="left"/>
      <w:pPr>
        <w:ind w:left="5760" w:hanging="360"/>
      </w:pPr>
      <w:rPr>
        <w:rFonts w:ascii="Courier New" w:hAnsi="Courier New" w:hint="default"/>
      </w:rPr>
    </w:lvl>
    <w:lvl w:ilvl="8" w:tplc="E8F0DE4C">
      <w:start w:val="1"/>
      <w:numFmt w:val="bullet"/>
      <w:lvlText w:val=""/>
      <w:lvlJc w:val="left"/>
      <w:pPr>
        <w:ind w:left="6480" w:hanging="360"/>
      </w:pPr>
      <w:rPr>
        <w:rFonts w:ascii="Wingdings" w:hAnsi="Wingdings" w:hint="default"/>
      </w:rPr>
    </w:lvl>
  </w:abstractNum>
  <w:abstractNum w:abstractNumId="11" w15:restartNumberingAfterBreak="0">
    <w:nsid w:val="1ED43FCE"/>
    <w:multiLevelType w:val="hybridMultilevel"/>
    <w:tmpl w:val="FFFFFFFF"/>
    <w:lvl w:ilvl="0" w:tplc="BFC8F4FA">
      <w:start w:val="1"/>
      <w:numFmt w:val="bullet"/>
      <w:lvlText w:val=""/>
      <w:lvlJc w:val="left"/>
      <w:pPr>
        <w:ind w:left="720" w:hanging="360"/>
      </w:pPr>
      <w:rPr>
        <w:rFonts w:ascii="Symbol" w:hAnsi="Symbol" w:hint="default"/>
      </w:rPr>
    </w:lvl>
    <w:lvl w:ilvl="1" w:tplc="A2B486BC">
      <w:start w:val="1"/>
      <w:numFmt w:val="bullet"/>
      <w:lvlText w:val="o"/>
      <w:lvlJc w:val="left"/>
      <w:pPr>
        <w:ind w:left="1440" w:hanging="360"/>
      </w:pPr>
      <w:rPr>
        <w:rFonts w:ascii="Courier New" w:hAnsi="Courier New" w:hint="default"/>
      </w:rPr>
    </w:lvl>
    <w:lvl w:ilvl="2" w:tplc="4642AC28">
      <w:start w:val="1"/>
      <w:numFmt w:val="bullet"/>
      <w:lvlText w:val=""/>
      <w:lvlJc w:val="left"/>
      <w:pPr>
        <w:ind w:left="2160" w:hanging="360"/>
      </w:pPr>
      <w:rPr>
        <w:rFonts w:ascii="Wingdings" w:hAnsi="Wingdings" w:hint="default"/>
      </w:rPr>
    </w:lvl>
    <w:lvl w:ilvl="3" w:tplc="F6C80A72">
      <w:start w:val="1"/>
      <w:numFmt w:val="bullet"/>
      <w:lvlText w:val=""/>
      <w:lvlJc w:val="left"/>
      <w:pPr>
        <w:ind w:left="2880" w:hanging="360"/>
      </w:pPr>
      <w:rPr>
        <w:rFonts w:ascii="Symbol" w:hAnsi="Symbol" w:hint="default"/>
      </w:rPr>
    </w:lvl>
    <w:lvl w:ilvl="4" w:tplc="3646AACE">
      <w:start w:val="1"/>
      <w:numFmt w:val="bullet"/>
      <w:lvlText w:val="o"/>
      <w:lvlJc w:val="left"/>
      <w:pPr>
        <w:ind w:left="3600" w:hanging="360"/>
      </w:pPr>
      <w:rPr>
        <w:rFonts w:ascii="Courier New" w:hAnsi="Courier New" w:hint="default"/>
      </w:rPr>
    </w:lvl>
    <w:lvl w:ilvl="5" w:tplc="1CC4D210">
      <w:start w:val="1"/>
      <w:numFmt w:val="bullet"/>
      <w:lvlText w:val=""/>
      <w:lvlJc w:val="left"/>
      <w:pPr>
        <w:ind w:left="4320" w:hanging="360"/>
      </w:pPr>
      <w:rPr>
        <w:rFonts w:ascii="Wingdings" w:hAnsi="Wingdings" w:hint="default"/>
      </w:rPr>
    </w:lvl>
    <w:lvl w:ilvl="6" w:tplc="5C0800CC">
      <w:start w:val="1"/>
      <w:numFmt w:val="bullet"/>
      <w:lvlText w:val=""/>
      <w:lvlJc w:val="left"/>
      <w:pPr>
        <w:ind w:left="5040" w:hanging="360"/>
      </w:pPr>
      <w:rPr>
        <w:rFonts w:ascii="Symbol" w:hAnsi="Symbol" w:hint="default"/>
      </w:rPr>
    </w:lvl>
    <w:lvl w:ilvl="7" w:tplc="DF928DDE">
      <w:start w:val="1"/>
      <w:numFmt w:val="bullet"/>
      <w:lvlText w:val="o"/>
      <w:lvlJc w:val="left"/>
      <w:pPr>
        <w:ind w:left="5760" w:hanging="360"/>
      </w:pPr>
      <w:rPr>
        <w:rFonts w:ascii="Courier New" w:hAnsi="Courier New" w:hint="default"/>
      </w:rPr>
    </w:lvl>
    <w:lvl w:ilvl="8" w:tplc="030AD3C6">
      <w:start w:val="1"/>
      <w:numFmt w:val="bullet"/>
      <w:lvlText w:val=""/>
      <w:lvlJc w:val="left"/>
      <w:pPr>
        <w:ind w:left="6480" w:hanging="360"/>
      </w:pPr>
      <w:rPr>
        <w:rFonts w:ascii="Wingdings" w:hAnsi="Wingdings" w:hint="default"/>
      </w:rPr>
    </w:lvl>
  </w:abstractNum>
  <w:abstractNum w:abstractNumId="12" w15:restartNumberingAfterBreak="0">
    <w:nsid w:val="206A3AC6"/>
    <w:multiLevelType w:val="multilevel"/>
    <w:tmpl w:val="000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44E2F"/>
    <w:multiLevelType w:val="multilevel"/>
    <w:tmpl w:val="668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15379"/>
    <w:multiLevelType w:val="hybridMultilevel"/>
    <w:tmpl w:val="9F1438C6"/>
    <w:lvl w:ilvl="0" w:tplc="8766C4FE">
      <w:start w:val="1"/>
      <w:numFmt w:val="bullet"/>
      <w:lvlText w:val="·"/>
      <w:lvlJc w:val="left"/>
      <w:pPr>
        <w:ind w:left="720" w:hanging="360"/>
      </w:pPr>
      <w:rPr>
        <w:rFonts w:ascii="Symbol" w:hAnsi="Symbol" w:hint="default"/>
      </w:rPr>
    </w:lvl>
    <w:lvl w:ilvl="1" w:tplc="E4704656">
      <w:start w:val="1"/>
      <w:numFmt w:val="bullet"/>
      <w:lvlText w:val="o"/>
      <w:lvlJc w:val="left"/>
      <w:pPr>
        <w:ind w:left="1440" w:hanging="360"/>
      </w:pPr>
      <w:rPr>
        <w:rFonts w:ascii="Courier New" w:hAnsi="Courier New" w:hint="default"/>
      </w:rPr>
    </w:lvl>
    <w:lvl w:ilvl="2" w:tplc="9C86503A">
      <w:start w:val="1"/>
      <w:numFmt w:val="bullet"/>
      <w:lvlText w:val=""/>
      <w:lvlJc w:val="left"/>
      <w:pPr>
        <w:ind w:left="2160" w:hanging="360"/>
      </w:pPr>
      <w:rPr>
        <w:rFonts w:ascii="Wingdings" w:hAnsi="Wingdings" w:hint="default"/>
      </w:rPr>
    </w:lvl>
    <w:lvl w:ilvl="3" w:tplc="17F69AF2">
      <w:start w:val="1"/>
      <w:numFmt w:val="bullet"/>
      <w:lvlText w:val=""/>
      <w:lvlJc w:val="left"/>
      <w:pPr>
        <w:ind w:left="2880" w:hanging="360"/>
      </w:pPr>
      <w:rPr>
        <w:rFonts w:ascii="Symbol" w:hAnsi="Symbol" w:hint="default"/>
      </w:rPr>
    </w:lvl>
    <w:lvl w:ilvl="4" w:tplc="D456943A">
      <w:start w:val="1"/>
      <w:numFmt w:val="bullet"/>
      <w:lvlText w:val="o"/>
      <w:lvlJc w:val="left"/>
      <w:pPr>
        <w:ind w:left="3600" w:hanging="360"/>
      </w:pPr>
      <w:rPr>
        <w:rFonts w:ascii="Courier New" w:hAnsi="Courier New" w:hint="default"/>
      </w:rPr>
    </w:lvl>
    <w:lvl w:ilvl="5" w:tplc="09008718">
      <w:start w:val="1"/>
      <w:numFmt w:val="bullet"/>
      <w:lvlText w:val=""/>
      <w:lvlJc w:val="left"/>
      <w:pPr>
        <w:ind w:left="4320" w:hanging="360"/>
      </w:pPr>
      <w:rPr>
        <w:rFonts w:ascii="Wingdings" w:hAnsi="Wingdings" w:hint="default"/>
      </w:rPr>
    </w:lvl>
    <w:lvl w:ilvl="6" w:tplc="446667E4">
      <w:start w:val="1"/>
      <w:numFmt w:val="bullet"/>
      <w:lvlText w:val=""/>
      <w:lvlJc w:val="left"/>
      <w:pPr>
        <w:ind w:left="5040" w:hanging="360"/>
      </w:pPr>
      <w:rPr>
        <w:rFonts w:ascii="Symbol" w:hAnsi="Symbol" w:hint="default"/>
      </w:rPr>
    </w:lvl>
    <w:lvl w:ilvl="7" w:tplc="37366408">
      <w:start w:val="1"/>
      <w:numFmt w:val="bullet"/>
      <w:lvlText w:val="o"/>
      <w:lvlJc w:val="left"/>
      <w:pPr>
        <w:ind w:left="5760" w:hanging="360"/>
      </w:pPr>
      <w:rPr>
        <w:rFonts w:ascii="Courier New" w:hAnsi="Courier New" w:hint="default"/>
      </w:rPr>
    </w:lvl>
    <w:lvl w:ilvl="8" w:tplc="26EED6DE">
      <w:start w:val="1"/>
      <w:numFmt w:val="bullet"/>
      <w:lvlText w:val=""/>
      <w:lvlJc w:val="left"/>
      <w:pPr>
        <w:ind w:left="6480" w:hanging="360"/>
      </w:pPr>
      <w:rPr>
        <w:rFonts w:ascii="Wingdings" w:hAnsi="Wingdings" w:hint="default"/>
      </w:rPr>
    </w:lvl>
  </w:abstractNum>
  <w:abstractNum w:abstractNumId="16" w15:restartNumberingAfterBreak="0">
    <w:nsid w:val="2DAE31A5"/>
    <w:multiLevelType w:val="hybridMultilevel"/>
    <w:tmpl w:val="B77A6CEE"/>
    <w:lvl w:ilvl="0" w:tplc="7438F23C">
      <w:start w:val="1"/>
      <w:numFmt w:val="decimal"/>
      <w:lvlText w:val="(%1)"/>
      <w:lvlJc w:val="left"/>
      <w:pPr>
        <w:ind w:left="720" w:hanging="360"/>
      </w:pPr>
      <w:rPr>
        <w:rFonts w:ascii="Times New Roman" w:hAnsi="Times New Roman" w:hint="default"/>
      </w:rPr>
    </w:lvl>
    <w:lvl w:ilvl="1" w:tplc="A678F608">
      <w:start w:val="1"/>
      <w:numFmt w:val="lowerLetter"/>
      <w:lvlText w:val="%2."/>
      <w:lvlJc w:val="left"/>
      <w:pPr>
        <w:ind w:left="1440" w:hanging="360"/>
      </w:pPr>
    </w:lvl>
    <w:lvl w:ilvl="2" w:tplc="3FFC0244">
      <w:start w:val="1"/>
      <w:numFmt w:val="lowerRoman"/>
      <w:lvlText w:val="%3."/>
      <w:lvlJc w:val="right"/>
      <w:pPr>
        <w:ind w:left="2160" w:hanging="180"/>
      </w:pPr>
    </w:lvl>
    <w:lvl w:ilvl="3" w:tplc="4F26E02A">
      <w:start w:val="1"/>
      <w:numFmt w:val="decimal"/>
      <w:lvlText w:val="%4."/>
      <w:lvlJc w:val="left"/>
      <w:pPr>
        <w:ind w:left="2880" w:hanging="360"/>
      </w:pPr>
    </w:lvl>
    <w:lvl w:ilvl="4" w:tplc="33E07CBC">
      <w:start w:val="1"/>
      <w:numFmt w:val="lowerLetter"/>
      <w:lvlText w:val="%5."/>
      <w:lvlJc w:val="left"/>
      <w:pPr>
        <w:ind w:left="3600" w:hanging="360"/>
      </w:pPr>
    </w:lvl>
    <w:lvl w:ilvl="5" w:tplc="D1EABACE">
      <w:start w:val="1"/>
      <w:numFmt w:val="lowerRoman"/>
      <w:lvlText w:val="%6."/>
      <w:lvlJc w:val="right"/>
      <w:pPr>
        <w:ind w:left="4320" w:hanging="180"/>
      </w:pPr>
    </w:lvl>
    <w:lvl w:ilvl="6" w:tplc="186EB0FC">
      <w:start w:val="1"/>
      <w:numFmt w:val="decimal"/>
      <w:lvlText w:val="%7."/>
      <w:lvlJc w:val="left"/>
      <w:pPr>
        <w:ind w:left="5040" w:hanging="360"/>
      </w:pPr>
    </w:lvl>
    <w:lvl w:ilvl="7" w:tplc="2B8053D8">
      <w:start w:val="1"/>
      <w:numFmt w:val="lowerLetter"/>
      <w:lvlText w:val="%8."/>
      <w:lvlJc w:val="left"/>
      <w:pPr>
        <w:ind w:left="5760" w:hanging="360"/>
      </w:pPr>
    </w:lvl>
    <w:lvl w:ilvl="8" w:tplc="E3525860">
      <w:start w:val="1"/>
      <w:numFmt w:val="lowerRoman"/>
      <w:lvlText w:val="%9."/>
      <w:lvlJc w:val="right"/>
      <w:pPr>
        <w:ind w:left="6480" w:hanging="180"/>
      </w:pPr>
    </w:lvl>
  </w:abstractNum>
  <w:abstractNum w:abstractNumId="17"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6BEB89B"/>
    <w:multiLevelType w:val="hybridMultilevel"/>
    <w:tmpl w:val="61FA4FF6"/>
    <w:lvl w:ilvl="0" w:tplc="FF4E1816">
      <w:start w:val="1"/>
      <w:numFmt w:val="bullet"/>
      <w:lvlText w:val=""/>
      <w:lvlJc w:val="left"/>
      <w:pPr>
        <w:ind w:left="720" w:hanging="360"/>
      </w:pPr>
      <w:rPr>
        <w:rFonts w:ascii="Symbol" w:hAnsi="Symbol" w:hint="default"/>
      </w:rPr>
    </w:lvl>
    <w:lvl w:ilvl="1" w:tplc="4698AF16">
      <w:start w:val="1"/>
      <w:numFmt w:val="bullet"/>
      <w:lvlText w:val="o"/>
      <w:lvlJc w:val="left"/>
      <w:pPr>
        <w:ind w:left="1440" w:hanging="360"/>
      </w:pPr>
      <w:rPr>
        <w:rFonts w:ascii="Courier New" w:hAnsi="Courier New" w:hint="default"/>
      </w:rPr>
    </w:lvl>
    <w:lvl w:ilvl="2" w:tplc="87D808E8">
      <w:start w:val="1"/>
      <w:numFmt w:val="bullet"/>
      <w:lvlText w:val=""/>
      <w:lvlJc w:val="left"/>
      <w:pPr>
        <w:ind w:left="2160" w:hanging="360"/>
      </w:pPr>
      <w:rPr>
        <w:rFonts w:ascii="Wingdings" w:hAnsi="Wingdings" w:hint="default"/>
      </w:rPr>
    </w:lvl>
    <w:lvl w:ilvl="3" w:tplc="0E6C9A32">
      <w:start w:val="1"/>
      <w:numFmt w:val="bullet"/>
      <w:lvlText w:val=""/>
      <w:lvlJc w:val="left"/>
      <w:pPr>
        <w:ind w:left="2880" w:hanging="360"/>
      </w:pPr>
      <w:rPr>
        <w:rFonts w:ascii="Symbol" w:hAnsi="Symbol" w:hint="default"/>
      </w:rPr>
    </w:lvl>
    <w:lvl w:ilvl="4" w:tplc="F1ACF1EA">
      <w:start w:val="1"/>
      <w:numFmt w:val="bullet"/>
      <w:lvlText w:val="o"/>
      <w:lvlJc w:val="left"/>
      <w:pPr>
        <w:ind w:left="3600" w:hanging="360"/>
      </w:pPr>
      <w:rPr>
        <w:rFonts w:ascii="Courier New" w:hAnsi="Courier New" w:hint="default"/>
      </w:rPr>
    </w:lvl>
    <w:lvl w:ilvl="5" w:tplc="30DE0E06">
      <w:start w:val="1"/>
      <w:numFmt w:val="bullet"/>
      <w:lvlText w:val=""/>
      <w:lvlJc w:val="left"/>
      <w:pPr>
        <w:ind w:left="4320" w:hanging="360"/>
      </w:pPr>
      <w:rPr>
        <w:rFonts w:ascii="Wingdings" w:hAnsi="Wingdings" w:hint="default"/>
      </w:rPr>
    </w:lvl>
    <w:lvl w:ilvl="6" w:tplc="3834AE32">
      <w:start w:val="1"/>
      <w:numFmt w:val="bullet"/>
      <w:lvlText w:val=""/>
      <w:lvlJc w:val="left"/>
      <w:pPr>
        <w:ind w:left="5040" w:hanging="360"/>
      </w:pPr>
      <w:rPr>
        <w:rFonts w:ascii="Symbol" w:hAnsi="Symbol" w:hint="default"/>
      </w:rPr>
    </w:lvl>
    <w:lvl w:ilvl="7" w:tplc="5E9E32F8">
      <w:start w:val="1"/>
      <w:numFmt w:val="bullet"/>
      <w:lvlText w:val="o"/>
      <w:lvlJc w:val="left"/>
      <w:pPr>
        <w:ind w:left="5760" w:hanging="360"/>
      </w:pPr>
      <w:rPr>
        <w:rFonts w:ascii="Courier New" w:hAnsi="Courier New" w:hint="default"/>
      </w:rPr>
    </w:lvl>
    <w:lvl w:ilvl="8" w:tplc="A1B8B90C">
      <w:start w:val="1"/>
      <w:numFmt w:val="bullet"/>
      <w:lvlText w:val=""/>
      <w:lvlJc w:val="left"/>
      <w:pPr>
        <w:ind w:left="6480" w:hanging="360"/>
      </w:pPr>
      <w:rPr>
        <w:rFonts w:ascii="Wingdings" w:hAnsi="Wingdings" w:hint="default"/>
      </w:rPr>
    </w:lvl>
  </w:abstractNum>
  <w:abstractNum w:abstractNumId="20" w15:restartNumberingAfterBreak="0">
    <w:nsid w:val="378B996F"/>
    <w:multiLevelType w:val="hybridMultilevel"/>
    <w:tmpl w:val="95F2F872"/>
    <w:lvl w:ilvl="0" w:tplc="BE02FDC0">
      <w:start w:val="1"/>
      <w:numFmt w:val="bullet"/>
      <w:lvlText w:val="·"/>
      <w:lvlJc w:val="left"/>
      <w:pPr>
        <w:ind w:left="720" w:hanging="360"/>
      </w:pPr>
      <w:rPr>
        <w:rFonts w:ascii="Symbol" w:hAnsi="Symbol" w:hint="default"/>
      </w:rPr>
    </w:lvl>
    <w:lvl w:ilvl="1" w:tplc="33CEB614">
      <w:start w:val="1"/>
      <w:numFmt w:val="bullet"/>
      <w:lvlText w:val="o"/>
      <w:lvlJc w:val="left"/>
      <w:pPr>
        <w:ind w:left="1440" w:hanging="360"/>
      </w:pPr>
      <w:rPr>
        <w:rFonts w:ascii="Courier New" w:hAnsi="Courier New" w:hint="default"/>
      </w:rPr>
    </w:lvl>
    <w:lvl w:ilvl="2" w:tplc="C5C0F522">
      <w:start w:val="1"/>
      <w:numFmt w:val="bullet"/>
      <w:lvlText w:val=""/>
      <w:lvlJc w:val="left"/>
      <w:pPr>
        <w:ind w:left="2160" w:hanging="360"/>
      </w:pPr>
      <w:rPr>
        <w:rFonts w:ascii="Wingdings" w:hAnsi="Wingdings" w:hint="default"/>
      </w:rPr>
    </w:lvl>
    <w:lvl w:ilvl="3" w:tplc="A36ABA22">
      <w:start w:val="1"/>
      <w:numFmt w:val="bullet"/>
      <w:lvlText w:val=""/>
      <w:lvlJc w:val="left"/>
      <w:pPr>
        <w:ind w:left="2880" w:hanging="360"/>
      </w:pPr>
      <w:rPr>
        <w:rFonts w:ascii="Symbol" w:hAnsi="Symbol" w:hint="default"/>
      </w:rPr>
    </w:lvl>
    <w:lvl w:ilvl="4" w:tplc="1F5A091C">
      <w:start w:val="1"/>
      <w:numFmt w:val="bullet"/>
      <w:lvlText w:val="o"/>
      <w:lvlJc w:val="left"/>
      <w:pPr>
        <w:ind w:left="3600" w:hanging="360"/>
      </w:pPr>
      <w:rPr>
        <w:rFonts w:ascii="Courier New" w:hAnsi="Courier New" w:hint="default"/>
      </w:rPr>
    </w:lvl>
    <w:lvl w:ilvl="5" w:tplc="EBCC8AA0">
      <w:start w:val="1"/>
      <w:numFmt w:val="bullet"/>
      <w:lvlText w:val=""/>
      <w:lvlJc w:val="left"/>
      <w:pPr>
        <w:ind w:left="4320" w:hanging="360"/>
      </w:pPr>
      <w:rPr>
        <w:rFonts w:ascii="Wingdings" w:hAnsi="Wingdings" w:hint="default"/>
      </w:rPr>
    </w:lvl>
    <w:lvl w:ilvl="6" w:tplc="8118E6C4">
      <w:start w:val="1"/>
      <w:numFmt w:val="bullet"/>
      <w:lvlText w:val=""/>
      <w:lvlJc w:val="left"/>
      <w:pPr>
        <w:ind w:left="5040" w:hanging="360"/>
      </w:pPr>
      <w:rPr>
        <w:rFonts w:ascii="Symbol" w:hAnsi="Symbol" w:hint="default"/>
      </w:rPr>
    </w:lvl>
    <w:lvl w:ilvl="7" w:tplc="73283988">
      <w:start w:val="1"/>
      <w:numFmt w:val="bullet"/>
      <w:lvlText w:val="o"/>
      <w:lvlJc w:val="left"/>
      <w:pPr>
        <w:ind w:left="5760" w:hanging="360"/>
      </w:pPr>
      <w:rPr>
        <w:rFonts w:ascii="Courier New" w:hAnsi="Courier New" w:hint="default"/>
      </w:rPr>
    </w:lvl>
    <w:lvl w:ilvl="8" w:tplc="786E8880">
      <w:start w:val="1"/>
      <w:numFmt w:val="bullet"/>
      <w:lvlText w:val=""/>
      <w:lvlJc w:val="left"/>
      <w:pPr>
        <w:ind w:left="6480" w:hanging="360"/>
      </w:pPr>
      <w:rPr>
        <w:rFonts w:ascii="Wingdings" w:hAnsi="Wingdings" w:hint="default"/>
      </w:rPr>
    </w:lvl>
  </w:abstractNum>
  <w:abstractNum w:abstractNumId="21" w15:restartNumberingAfterBreak="0">
    <w:nsid w:val="3A4400A3"/>
    <w:multiLevelType w:val="multilevel"/>
    <w:tmpl w:val="3F6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A4C53"/>
    <w:multiLevelType w:val="hybridMultilevel"/>
    <w:tmpl w:val="4502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967BBD"/>
    <w:multiLevelType w:val="hybridMultilevel"/>
    <w:tmpl w:val="2878D13E"/>
    <w:lvl w:ilvl="0" w:tplc="B5888FC4">
      <w:start w:val="1"/>
      <w:numFmt w:val="bullet"/>
      <w:lvlText w:val=""/>
      <w:lvlJc w:val="left"/>
      <w:pPr>
        <w:ind w:left="720" w:hanging="360"/>
      </w:pPr>
      <w:rPr>
        <w:rFonts w:ascii="Symbol" w:hAnsi="Symbol" w:hint="default"/>
      </w:rPr>
    </w:lvl>
    <w:lvl w:ilvl="1" w:tplc="ECB68606">
      <w:start w:val="1"/>
      <w:numFmt w:val="bullet"/>
      <w:lvlText w:val="o"/>
      <w:lvlJc w:val="left"/>
      <w:pPr>
        <w:ind w:left="1440" w:hanging="360"/>
      </w:pPr>
      <w:rPr>
        <w:rFonts w:ascii="Courier New" w:hAnsi="Courier New" w:hint="default"/>
      </w:rPr>
    </w:lvl>
    <w:lvl w:ilvl="2" w:tplc="2042FC8A">
      <w:start w:val="1"/>
      <w:numFmt w:val="bullet"/>
      <w:lvlText w:val=""/>
      <w:lvlJc w:val="left"/>
      <w:pPr>
        <w:ind w:left="2160" w:hanging="360"/>
      </w:pPr>
      <w:rPr>
        <w:rFonts w:ascii="Wingdings" w:hAnsi="Wingdings" w:hint="default"/>
      </w:rPr>
    </w:lvl>
    <w:lvl w:ilvl="3" w:tplc="BFF6BBAC">
      <w:start w:val="1"/>
      <w:numFmt w:val="bullet"/>
      <w:lvlText w:val=""/>
      <w:lvlJc w:val="left"/>
      <w:pPr>
        <w:ind w:left="2880" w:hanging="360"/>
      </w:pPr>
      <w:rPr>
        <w:rFonts w:ascii="Symbol" w:hAnsi="Symbol" w:hint="default"/>
      </w:rPr>
    </w:lvl>
    <w:lvl w:ilvl="4" w:tplc="6082D3C4">
      <w:start w:val="1"/>
      <w:numFmt w:val="bullet"/>
      <w:lvlText w:val="o"/>
      <w:lvlJc w:val="left"/>
      <w:pPr>
        <w:ind w:left="3600" w:hanging="360"/>
      </w:pPr>
      <w:rPr>
        <w:rFonts w:ascii="Courier New" w:hAnsi="Courier New" w:hint="default"/>
      </w:rPr>
    </w:lvl>
    <w:lvl w:ilvl="5" w:tplc="9BFEE974">
      <w:start w:val="1"/>
      <w:numFmt w:val="bullet"/>
      <w:lvlText w:val=""/>
      <w:lvlJc w:val="left"/>
      <w:pPr>
        <w:ind w:left="4320" w:hanging="360"/>
      </w:pPr>
      <w:rPr>
        <w:rFonts w:ascii="Wingdings" w:hAnsi="Wingdings" w:hint="default"/>
      </w:rPr>
    </w:lvl>
    <w:lvl w:ilvl="6" w:tplc="CB9A7C06">
      <w:start w:val="1"/>
      <w:numFmt w:val="bullet"/>
      <w:lvlText w:val=""/>
      <w:lvlJc w:val="left"/>
      <w:pPr>
        <w:ind w:left="5040" w:hanging="360"/>
      </w:pPr>
      <w:rPr>
        <w:rFonts w:ascii="Symbol" w:hAnsi="Symbol" w:hint="default"/>
      </w:rPr>
    </w:lvl>
    <w:lvl w:ilvl="7" w:tplc="66C8750C">
      <w:start w:val="1"/>
      <w:numFmt w:val="bullet"/>
      <w:lvlText w:val="o"/>
      <w:lvlJc w:val="left"/>
      <w:pPr>
        <w:ind w:left="5760" w:hanging="360"/>
      </w:pPr>
      <w:rPr>
        <w:rFonts w:ascii="Courier New" w:hAnsi="Courier New" w:hint="default"/>
      </w:rPr>
    </w:lvl>
    <w:lvl w:ilvl="8" w:tplc="D0DE4A10">
      <w:start w:val="1"/>
      <w:numFmt w:val="bullet"/>
      <w:lvlText w:val=""/>
      <w:lvlJc w:val="left"/>
      <w:pPr>
        <w:ind w:left="6480" w:hanging="360"/>
      </w:pPr>
      <w:rPr>
        <w:rFonts w:ascii="Wingdings" w:hAnsi="Wingdings" w:hint="default"/>
      </w:rPr>
    </w:lvl>
  </w:abstractNum>
  <w:abstractNum w:abstractNumId="24"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25" w15:restartNumberingAfterBreak="0">
    <w:nsid w:val="58521496"/>
    <w:multiLevelType w:val="hybridMultilevel"/>
    <w:tmpl w:val="A3C2C8BA"/>
    <w:lvl w:ilvl="0" w:tplc="702A7996">
      <w:start w:val="1"/>
      <w:numFmt w:val="decimal"/>
      <w:lvlText w:val="%1."/>
      <w:lvlJc w:val="left"/>
      <w:pPr>
        <w:ind w:left="1440" w:hanging="360"/>
      </w:pPr>
    </w:lvl>
    <w:lvl w:ilvl="1" w:tplc="E9922628" w:tentative="1">
      <w:start w:val="1"/>
      <w:numFmt w:val="lowerLetter"/>
      <w:lvlText w:val="%2."/>
      <w:lvlJc w:val="left"/>
      <w:pPr>
        <w:ind w:left="2160" w:hanging="360"/>
      </w:pPr>
    </w:lvl>
    <w:lvl w:ilvl="2" w:tplc="301AC1E6" w:tentative="1">
      <w:start w:val="1"/>
      <w:numFmt w:val="lowerRoman"/>
      <w:lvlText w:val="%3."/>
      <w:lvlJc w:val="right"/>
      <w:pPr>
        <w:ind w:left="2880" w:hanging="180"/>
      </w:pPr>
    </w:lvl>
    <w:lvl w:ilvl="3" w:tplc="1ED8A82E" w:tentative="1">
      <w:start w:val="1"/>
      <w:numFmt w:val="decimal"/>
      <w:lvlText w:val="%4."/>
      <w:lvlJc w:val="left"/>
      <w:pPr>
        <w:ind w:left="3600" w:hanging="360"/>
      </w:pPr>
    </w:lvl>
    <w:lvl w:ilvl="4" w:tplc="70642618" w:tentative="1">
      <w:start w:val="1"/>
      <w:numFmt w:val="lowerLetter"/>
      <w:lvlText w:val="%5."/>
      <w:lvlJc w:val="left"/>
      <w:pPr>
        <w:ind w:left="4320" w:hanging="360"/>
      </w:pPr>
    </w:lvl>
    <w:lvl w:ilvl="5" w:tplc="BFE41894" w:tentative="1">
      <w:start w:val="1"/>
      <w:numFmt w:val="lowerRoman"/>
      <w:lvlText w:val="%6."/>
      <w:lvlJc w:val="right"/>
      <w:pPr>
        <w:ind w:left="5040" w:hanging="180"/>
      </w:pPr>
    </w:lvl>
    <w:lvl w:ilvl="6" w:tplc="65F25DD0" w:tentative="1">
      <w:start w:val="1"/>
      <w:numFmt w:val="decimal"/>
      <w:lvlText w:val="%7."/>
      <w:lvlJc w:val="left"/>
      <w:pPr>
        <w:ind w:left="5760" w:hanging="360"/>
      </w:pPr>
    </w:lvl>
    <w:lvl w:ilvl="7" w:tplc="575A8C02" w:tentative="1">
      <w:start w:val="1"/>
      <w:numFmt w:val="lowerLetter"/>
      <w:lvlText w:val="%8."/>
      <w:lvlJc w:val="left"/>
      <w:pPr>
        <w:ind w:left="6480" w:hanging="360"/>
      </w:pPr>
    </w:lvl>
    <w:lvl w:ilvl="8" w:tplc="C0425C22" w:tentative="1">
      <w:start w:val="1"/>
      <w:numFmt w:val="lowerRoman"/>
      <w:lvlText w:val="%9."/>
      <w:lvlJc w:val="right"/>
      <w:pPr>
        <w:ind w:left="7200" w:hanging="180"/>
      </w:pPr>
    </w:lvl>
  </w:abstractNum>
  <w:abstractNum w:abstractNumId="26" w15:restartNumberingAfterBreak="0">
    <w:nsid w:val="5A1519AC"/>
    <w:multiLevelType w:val="hybridMultilevel"/>
    <w:tmpl w:val="3F088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BDB7540"/>
    <w:multiLevelType w:val="hybridMultilevel"/>
    <w:tmpl w:val="D8A82974"/>
    <w:lvl w:ilvl="0" w:tplc="8E942970">
      <w:start w:val="1"/>
      <w:numFmt w:val="bullet"/>
      <w:lvlText w:val="·"/>
      <w:lvlJc w:val="left"/>
      <w:pPr>
        <w:ind w:left="720" w:hanging="360"/>
      </w:pPr>
      <w:rPr>
        <w:rFonts w:ascii="Symbol" w:hAnsi="Symbol" w:hint="default"/>
      </w:rPr>
    </w:lvl>
    <w:lvl w:ilvl="1" w:tplc="0EAE940C">
      <w:start w:val="1"/>
      <w:numFmt w:val="bullet"/>
      <w:lvlText w:val="o"/>
      <w:lvlJc w:val="left"/>
      <w:pPr>
        <w:ind w:left="1440" w:hanging="360"/>
      </w:pPr>
      <w:rPr>
        <w:rFonts w:ascii="Courier New" w:hAnsi="Courier New" w:hint="default"/>
      </w:rPr>
    </w:lvl>
    <w:lvl w:ilvl="2" w:tplc="36A2675E">
      <w:start w:val="1"/>
      <w:numFmt w:val="bullet"/>
      <w:lvlText w:val=""/>
      <w:lvlJc w:val="left"/>
      <w:pPr>
        <w:ind w:left="2160" w:hanging="360"/>
      </w:pPr>
      <w:rPr>
        <w:rFonts w:ascii="Wingdings" w:hAnsi="Wingdings" w:hint="default"/>
      </w:rPr>
    </w:lvl>
    <w:lvl w:ilvl="3" w:tplc="E1AC4576">
      <w:start w:val="1"/>
      <w:numFmt w:val="bullet"/>
      <w:lvlText w:val=""/>
      <w:lvlJc w:val="left"/>
      <w:pPr>
        <w:ind w:left="2880" w:hanging="360"/>
      </w:pPr>
      <w:rPr>
        <w:rFonts w:ascii="Symbol" w:hAnsi="Symbol" w:hint="default"/>
      </w:rPr>
    </w:lvl>
    <w:lvl w:ilvl="4" w:tplc="2110AFCA">
      <w:start w:val="1"/>
      <w:numFmt w:val="bullet"/>
      <w:lvlText w:val="o"/>
      <w:lvlJc w:val="left"/>
      <w:pPr>
        <w:ind w:left="3600" w:hanging="360"/>
      </w:pPr>
      <w:rPr>
        <w:rFonts w:ascii="Courier New" w:hAnsi="Courier New" w:hint="default"/>
      </w:rPr>
    </w:lvl>
    <w:lvl w:ilvl="5" w:tplc="822C4EBE">
      <w:start w:val="1"/>
      <w:numFmt w:val="bullet"/>
      <w:lvlText w:val=""/>
      <w:lvlJc w:val="left"/>
      <w:pPr>
        <w:ind w:left="4320" w:hanging="360"/>
      </w:pPr>
      <w:rPr>
        <w:rFonts w:ascii="Wingdings" w:hAnsi="Wingdings" w:hint="default"/>
      </w:rPr>
    </w:lvl>
    <w:lvl w:ilvl="6" w:tplc="63D8D4DC">
      <w:start w:val="1"/>
      <w:numFmt w:val="bullet"/>
      <w:lvlText w:val=""/>
      <w:lvlJc w:val="left"/>
      <w:pPr>
        <w:ind w:left="5040" w:hanging="360"/>
      </w:pPr>
      <w:rPr>
        <w:rFonts w:ascii="Symbol" w:hAnsi="Symbol" w:hint="default"/>
      </w:rPr>
    </w:lvl>
    <w:lvl w:ilvl="7" w:tplc="A4DAEF78">
      <w:start w:val="1"/>
      <w:numFmt w:val="bullet"/>
      <w:lvlText w:val="o"/>
      <w:lvlJc w:val="left"/>
      <w:pPr>
        <w:ind w:left="5760" w:hanging="360"/>
      </w:pPr>
      <w:rPr>
        <w:rFonts w:ascii="Courier New" w:hAnsi="Courier New" w:hint="default"/>
      </w:rPr>
    </w:lvl>
    <w:lvl w:ilvl="8" w:tplc="72CEC3AE">
      <w:start w:val="1"/>
      <w:numFmt w:val="bullet"/>
      <w:lvlText w:val=""/>
      <w:lvlJc w:val="left"/>
      <w:pPr>
        <w:ind w:left="6480" w:hanging="360"/>
      </w:pPr>
      <w:rPr>
        <w:rFonts w:ascii="Wingdings" w:hAnsi="Wingdings" w:hint="default"/>
      </w:rPr>
    </w:lvl>
  </w:abstractNum>
  <w:abstractNum w:abstractNumId="28" w15:restartNumberingAfterBreak="0">
    <w:nsid w:val="617C0CE1"/>
    <w:multiLevelType w:val="hybridMultilevel"/>
    <w:tmpl w:val="1F74F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22E50B5"/>
    <w:multiLevelType w:val="multilevel"/>
    <w:tmpl w:val="057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2F877"/>
    <w:multiLevelType w:val="hybridMultilevel"/>
    <w:tmpl w:val="135CFB00"/>
    <w:lvl w:ilvl="0" w:tplc="E006E6D4">
      <w:start w:val="1"/>
      <w:numFmt w:val="decimal"/>
      <w:lvlText w:val="%1."/>
      <w:lvlJc w:val="left"/>
      <w:pPr>
        <w:ind w:left="720" w:hanging="360"/>
      </w:pPr>
    </w:lvl>
    <w:lvl w:ilvl="1" w:tplc="CE9E0082">
      <w:start w:val="1"/>
      <w:numFmt w:val="lowerLetter"/>
      <w:lvlText w:val="%2."/>
      <w:lvlJc w:val="left"/>
      <w:pPr>
        <w:ind w:left="1440" w:hanging="360"/>
      </w:pPr>
    </w:lvl>
    <w:lvl w:ilvl="2" w:tplc="B60A1B7E">
      <w:start w:val="1"/>
      <w:numFmt w:val="lowerRoman"/>
      <w:lvlText w:val="%3."/>
      <w:lvlJc w:val="right"/>
      <w:pPr>
        <w:ind w:left="2160" w:hanging="180"/>
      </w:pPr>
    </w:lvl>
    <w:lvl w:ilvl="3" w:tplc="27F6733E">
      <w:start w:val="1"/>
      <w:numFmt w:val="decimal"/>
      <w:lvlText w:val="%4."/>
      <w:lvlJc w:val="left"/>
      <w:pPr>
        <w:ind w:left="2880" w:hanging="360"/>
      </w:pPr>
    </w:lvl>
    <w:lvl w:ilvl="4" w:tplc="7090CE4C">
      <w:start w:val="1"/>
      <w:numFmt w:val="lowerLetter"/>
      <w:lvlText w:val="%5."/>
      <w:lvlJc w:val="left"/>
      <w:pPr>
        <w:ind w:left="3600" w:hanging="360"/>
      </w:pPr>
    </w:lvl>
    <w:lvl w:ilvl="5" w:tplc="ED2AE94A">
      <w:start w:val="1"/>
      <w:numFmt w:val="lowerRoman"/>
      <w:lvlText w:val="%6."/>
      <w:lvlJc w:val="right"/>
      <w:pPr>
        <w:ind w:left="4320" w:hanging="180"/>
      </w:pPr>
    </w:lvl>
    <w:lvl w:ilvl="6" w:tplc="72D263E4">
      <w:start w:val="1"/>
      <w:numFmt w:val="decimal"/>
      <w:lvlText w:val="%7."/>
      <w:lvlJc w:val="left"/>
      <w:pPr>
        <w:ind w:left="5040" w:hanging="360"/>
      </w:pPr>
    </w:lvl>
    <w:lvl w:ilvl="7" w:tplc="A6A20A24">
      <w:start w:val="1"/>
      <w:numFmt w:val="lowerLetter"/>
      <w:lvlText w:val="%8."/>
      <w:lvlJc w:val="left"/>
      <w:pPr>
        <w:ind w:left="5760" w:hanging="360"/>
      </w:pPr>
    </w:lvl>
    <w:lvl w:ilvl="8" w:tplc="47E240C6">
      <w:start w:val="1"/>
      <w:numFmt w:val="lowerRoman"/>
      <w:lvlText w:val="%9."/>
      <w:lvlJc w:val="right"/>
      <w:pPr>
        <w:ind w:left="6480" w:hanging="180"/>
      </w:pPr>
    </w:lvl>
  </w:abstractNum>
  <w:abstractNum w:abstractNumId="31" w15:restartNumberingAfterBreak="0">
    <w:nsid w:val="6EFE71A0"/>
    <w:multiLevelType w:val="hybridMultilevel"/>
    <w:tmpl w:val="D840CD6E"/>
    <w:lvl w:ilvl="0" w:tplc="AE2C82D2">
      <w:start w:val="1"/>
      <w:numFmt w:val="decimal"/>
      <w:lvlText w:val="%1."/>
      <w:lvlJc w:val="left"/>
      <w:pPr>
        <w:ind w:left="720" w:hanging="360"/>
      </w:pPr>
    </w:lvl>
    <w:lvl w:ilvl="1" w:tplc="17127108">
      <w:start w:val="1"/>
      <w:numFmt w:val="lowerLetter"/>
      <w:lvlText w:val="%2."/>
      <w:lvlJc w:val="left"/>
      <w:pPr>
        <w:ind w:left="1440" w:hanging="360"/>
      </w:pPr>
    </w:lvl>
    <w:lvl w:ilvl="2" w:tplc="C43A9D3C">
      <w:start w:val="1"/>
      <w:numFmt w:val="lowerRoman"/>
      <w:lvlText w:val="%3."/>
      <w:lvlJc w:val="right"/>
      <w:pPr>
        <w:ind w:left="2160" w:hanging="180"/>
      </w:pPr>
    </w:lvl>
    <w:lvl w:ilvl="3" w:tplc="8B4A20B4">
      <w:start w:val="1"/>
      <w:numFmt w:val="decimal"/>
      <w:lvlText w:val="%4."/>
      <w:lvlJc w:val="left"/>
      <w:pPr>
        <w:ind w:left="2880" w:hanging="360"/>
      </w:pPr>
    </w:lvl>
    <w:lvl w:ilvl="4" w:tplc="0E66D8A0">
      <w:start w:val="1"/>
      <w:numFmt w:val="lowerLetter"/>
      <w:lvlText w:val="%5."/>
      <w:lvlJc w:val="left"/>
      <w:pPr>
        <w:ind w:left="3600" w:hanging="360"/>
      </w:pPr>
    </w:lvl>
    <w:lvl w:ilvl="5" w:tplc="EBCA4F46">
      <w:start w:val="1"/>
      <w:numFmt w:val="lowerRoman"/>
      <w:lvlText w:val="%6."/>
      <w:lvlJc w:val="right"/>
      <w:pPr>
        <w:ind w:left="4320" w:hanging="180"/>
      </w:pPr>
    </w:lvl>
    <w:lvl w:ilvl="6" w:tplc="A614D25A">
      <w:start w:val="1"/>
      <w:numFmt w:val="decimal"/>
      <w:lvlText w:val="%7."/>
      <w:lvlJc w:val="left"/>
      <w:pPr>
        <w:ind w:left="5040" w:hanging="360"/>
      </w:pPr>
    </w:lvl>
    <w:lvl w:ilvl="7" w:tplc="3D3E07A2">
      <w:start w:val="1"/>
      <w:numFmt w:val="lowerLetter"/>
      <w:lvlText w:val="%8."/>
      <w:lvlJc w:val="left"/>
      <w:pPr>
        <w:ind w:left="5760" w:hanging="360"/>
      </w:pPr>
    </w:lvl>
    <w:lvl w:ilvl="8" w:tplc="42762D38">
      <w:start w:val="1"/>
      <w:numFmt w:val="lowerRoman"/>
      <w:lvlText w:val="%9."/>
      <w:lvlJc w:val="right"/>
      <w:pPr>
        <w:ind w:left="6480" w:hanging="180"/>
      </w:pPr>
    </w:lvl>
  </w:abstractNum>
  <w:abstractNum w:abstractNumId="32" w15:restartNumberingAfterBreak="0">
    <w:nsid w:val="6F485EB9"/>
    <w:multiLevelType w:val="hybridMultilevel"/>
    <w:tmpl w:val="BD6A21EC"/>
    <w:lvl w:ilvl="0" w:tplc="A4CEFCCE">
      <w:start w:val="1"/>
      <w:numFmt w:val="decimal"/>
      <w:lvlText w:val="%1)"/>
      <w:lvlJc w:val="left"/>
      <w:pPr>
        <w:ind w:left="720" w:hanging="360"/>
      </w:pPr>
    </w:lvl>
    <w:lvl w:ilvl="1" w:tplc="23E6A666">
      <w:start w:val="1"/>
      <w:numFmt w:val="lowerLetter"/>
      <w:lvlText w:val="%2."/>
      <w:lvlJc w:val="left"/>
      <w:pPr>
        <w:ind w:left="1440" w:hanging="360"/>
      </w:pPr>
    </w:lvl>
    <w:lvl w:ilvl="2" w:tplc="4BB022F8">
      <w:start w:val="1"/>
      <w:numFmt w:val="lowerRoman"/>
      <w:lvlText w:val="%3."/>
      <w:lvlJc w:val="right"/>
      <w:pPr>
        <w:ind w:left="2160" w:hanging="180"/>
      </w:pPr>
    </w:lvl>
    <w:lvl w:ilvl="3" w:tplc="F4D8BE10">
      <w:start w:val="1"/>
      <w:numFmt w:val="decimal"/>
      <w:lvlText w:val="%4."/>
      <w:lvlJc w:val="left"/>
      <w:pPr>
        <w:ind w:left="2880" w:hanging="360"/>
      </w:pPr>
    </w:lvl>
    <w:lvl w:ilvl="4" w:tplc="103A07B2">
      <w:start w:val="1"/>
      <w:numFmt w:val="lowerLetter"/>
      <w:lvlText w:val="%5."/>
      <w:lvlJc w:val="left"/>
      <w:pPr>
        <w:ind w:left="3600" w:hanging="360"/>
      </w:pPr>
    </w:lvl>
    <w:lvl w:ilvl="5" w:tplc="80C0ED28">
      <w:start w:val="1"/>
      <w:numFmt w:val="lowerRoman"/>
      <w:lvlText w:val="%6."/>
      <w:lvlJc w:val="right"/>
      <w:pPr>
        <w:ind w:left="4320" w:hanging="180"/>
      </w:pPr>
    </w:lvl>
    <w:lvl w:ilvl="6" w:tplc="A57E7460">
      <w:start w:val="1"/>
      <w:numFmt w:val="decimal"/>
      <w:lvlText w:val="%7."/>
      <w:lvlJc w:val="left"/>
      <w:pPr>
        <w:ind w:left="5040" w:hanging="360"/>
      </w:pPr>
    </w:lvl>
    <w:lvl w:ilvl="7" w:tplc="EEF49FEE">
      <w:start w:val="1"/>
      <w:numFmt w:val="lowerLetter"/>
      <w:lvlText w:val="%8."/>
      <w:lvlJc w:val="left"/>
      <w:pPr>
        <w:ind w:left="5760" w:hanging="360"/>
      </w:pPr>
    </w:lvl>
    <w:lvl w:ilvl="8" w:tplc="0868CF58">
      <w:start w:val="1"/>
      <w:numFmt w:val="lowerRoman"/>
      <w:lvlText w:val="%9."/>
      <w:lvlJc w:val="right"/>
      <w:pPr>
        <w:ind w:left="6480" w:hanging="180"/>
      </w:pPr>
    </w:lvl>
  </w:abstractNum>
  <w:abstractNum w:abstractNumId="33"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4C32A5C"/>
    <w:multiLevelType w:val="multilevel"/>
    <w:tmpl w:val="79D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C3DDA"/>
    <w:multiLevelType w:val="multilevel"/>
    <w:tmpl w:val="367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B0430"/>
    <w:multiLevelType w:val="hybridMultilevel"/>
    <w:tmpl w:val="4F26CCF8"/>
    <w:lvl w:ilvl="0" w:tplc="BA747000">
      <w:start w:val="1"/>
      <w:numFmt w:val="bullet"/>
      <w:lvlText w:val=""/>
      <w:lvlJc w:val="left"/>
      <w:pPr>
        <w:ind w:left="720" w:hanging="360"/>
      </w:pPr>
      <w:rPr>
        <w:rFonts w:ascii="Symbol" w:hAnsi="Symbol" w:hint="default"/>
      </w:rPr>
    </w:lvl>
    <w:lvl w:ilvl="1" w:tplc="13202714">
      <w:start w:val="1"/>
      <w:numFmt w:val="bullet"/>
      <w:lvlText w:val="o"/>
      <w:lvlJc w:val="left"/>
      <w:pPr>
        <w:ind w:left="1440" w:hanging="360"/>
      </w:pPr>
      <w:rPr>
        <w:rFonts w:ascii="Courier New" w:hAnsi="Courier New" w:hint="default"/>
      </w:rPr>
    </w:lvl>
    <w:lvl w:ilvl="2" w:tplc="B0DA1EAE">
      <w:start w:val="1"/>
      <w:numFmt w:val="bullet"/>
      <w:lvlText w:val=""/>
      <w:lvlJc w:val="left"/>
      <w:pPr>
        <w:ind w:left="2160" w:hanging="360"/>
      </w:pPr>
      <w:rPr>
        <w:rFonts w:ascii="Wingdings" w:hAnsi="Wingdings" w:hint="default"/>
      </w:rPr>
    </w:lvl>
    <w:lvl w:ilvl="3" w:tplc="3C3AD6BE">
      <w:start w:val="1"/>
      <w:numFmt w:val="bullet"/>
      <w:lvlText w:val=""/>
      <w:lvlJc w:val="left"/>
      <w:pPr>
        <w:ind w:left="2880" w:hanging="360"/>
      </w:pPr>
      <w:rPr>
        <w:rFonts w:ascii="Symbol" w:hAnsi="Symbol" w:hint="default"/>
      </w:rPr>
    </w:lvl>
    <w:lvl w:ilvl="4" w:tplc="B9406782">
      <w:start w:val="1"/>
      <w:numFmt w:val="bullet"/>
      <w:lvlText w:val="o"/>
      <w:lvlJc w:val="left"/>
      <w:pPr>
        <w:ind w:left="3600" w:hanging="360"/>
      </w:pPr>
      <w:rPr>
        <w:rFonts w:ascii="Courier New" w:hAnsi="Courier New" w:hint="default"/>
      </w:rPr>
    </w:lvl>
    <w:lvl w:ilvl="5" w:tplc="7B641DCE">
      <w:start w:val="1"/>
      <w:numFmt w:val="bullet"/>
      <w:lvlText w:val=""/>
      <w:lvlJc w:val="left"/>
      <w:pPr>
        <w:ind w:left="4320" w:hanging="360"/>
      </w:pPr>
      <w:rPr>
        <w:rFonts w:ascii="Wingdings" w:hAnsi="Wingdings" w:hint="default"/>
      </w:rPr>
    </w:lvl>
    <w:lvl w:ilvl="6" w:tplc="C1E2A90E">
      <w:start w:val="1"/>
      <w:numFmt w:val="bullet"/>
      <w:lvlText w:val=""/>
      <w:lvlJc w:val="left"/>
      <w:pPr>
        <w:ind w:left="5040" w:hanging="360"/>
      </w:pPr>
      <w:rPr>
        <w:rFonts w:ascii="Symbol" w:hAnsi="Symbol" w:hint="default"/>
      </w:rPr>
    </w:lvl>
    <w:lvl w:ilvl="7" w:tplc="2648F89A">
      <w:start w:val="1"/>
      <w:numFmt w:val="bullet"/>
      <w:lvlText w:val="o"/>
      <w:lvlJc w:val="left"/>
      <w:pPr>
        <w:ind w:left="5760" w:hanging="360"/>
      </w:pPr>
      <w:rPr>
        <w:rFonts w:ascii="Courier New" w:hAnsi="Courier New" w:hint="default"/>
      </w:rPr>
    </w:lvl>
    <w:lvl w:ilvl="8" w:tplc="EFF06232">
      <w:start w:val="1"/>
      <w:numFmt w:val="bullet"/>
      <w:lvlText w:val=""/>
      <w:lvlJc w:val="left"/>
      <w:pPr>
        <w:ind w:left="6480" w:hanging="360"/>
      </w:pPr>
      <w:rPr>
        <w:rFonts w:ascii="Wingdings" w:hAnsi="Wingdings" w:hint="default"/>
      </w:rPr>
    </w:lvl>
  </w:abstractNum>
  <w:abstractNum w:abstractNumId="37"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847059708">
    <w:abstractNumId w:val="3"/>
  </w:num>
  <w:num w:numId="2" w16cid:durableId="1154836963">
    <w:abstractNumId w:val="30"/>
  </w:num>
  <w:num w:numId="3" w16cid:durableId="1536038667">
    <w:abstractNumId w:val="11"/>
  </w:num>
  <w:num w:numId="4" w16cid:durableId="268128300">
    <w:abstractNumId w:val="10"/>
  </w:num>
  <w:num w:numId="5" w16cid:durableId="626861690">
    <w:abstractNumId w:val="19"/>
  </w:num>
  <w:num w:numId="6" w16cid:durableId="2115901345">
    <w:abstractNumId w:val="1"/>
  </w:num>
  <w:num w:numId="7" w16cid:durableId="1804687680">
    <w:abstractNumId w:val="2"/>
  </w:num>
  <w:num w:numId="8" w16cid:durableId="1372265799">
    <w:abstractNumId w:val="16"/>
  </w:num>
  <w:num w:numId="9" w16cid:durableId="578444439">
    <w:abstractNumId w:val="36"/>
  </w:num>
  <w:num w:numId="10" w16cid:durableId="297345259">
    <w:abstractNumId w:val="31"/>
  </w:num>
  <w:num w:numId="11" w16cid:durableId="1021202823">
    <w:abstractNumId w:val="23"/>
  </w:num>
  <w:num w:numId="12" w16cid:durableId="428702807">
    <w:abstractNumId w:val="32"/>
  </w:num>
  <w:num w:numId="13" w16cid:durableId="1542789955">
    <w:abstractNumId w:val="9"/>
  </w:num>
  <w:num w:numId="14" w16cid:durableId="573662671">
    <w:abstractNumId w:val="20"/>
  </w:num>
  <w:num w:numId="15" w16cid:durableId="133911936">
    <w:abstractNumId w:val="6"/>
  </w:num>
  <w:num w:numId="16" w16cid:durableId="870844988">
    <w:abstractNumId w:val="27"/>
  </w:num>
  <w:num w:numId="17" w16cid:durableId="579753354">
    <w:abstractNumId w:val="15"/>
  </w:num>
  <w:num w:numId="18" w16cid:durableId="1642419496">
    <w:abstractNumId w:val="37"/>
  </w:num>
  <w:num w:numId="19" w16cid:durableId="1583448057">
    <w:abstractNumId w:val="24"/>
  </w:num>
  <w:num w:numId="20" w16cid:durableId="1506747635">
    <w:abstractNumId w:val="34"/>
  </w:num>
  <w:num w:numId="21" w16cid:durableId="439300964">
    <w:abstractNumId w:val="17"/>
  </w:num>
  <w:num w:numId="22" w16cid:durableId="1737974105">
    <w:abstractNumId w:val="13"/>
  </w:num>
  <w:num w:numId="23" w16cid:durableId="644243387">
    <w:abstractNumId w:val="0"/>
  </w:num>
  <w:num w:numId="24" w16cid:durableId="884175994">
    <w:abstractNumId w:val="7"/>
  </w:num>
  <w:num w:numId="25" w16cid:durableId="702633003">
    <w:abstractNumId w:val="12"/>
  </w:num>
  <w:num w:numId="26" w16cid:durableId="952174791">
    <w:abstractNumId w:val="14"/>
  </w:num>
  <w:num w:numId="27" w16cid:durableId="381827885">
    <w:abstractNumId w:val="35"/>
  </w:num>
  <w:num w:numId="28" w16cid:durableId="2018119088">
    <w:abstractNumId w:val="29"/>
  </w:num>
  <w:num w:numId="29" w16cid:durableId="714084627">
    <w:abstractNumId w:val="4"/>
  </w:num>
  <w:num w:numId="30" w16cid:durableId="1441224457">
    <w:abstractNumId w:val="18"/>
  </w:num>
  <w:num w:numId="31" w16cid:durableId="166865154">
    <w:abstractNumId w:val="33"/>
  </w:num>
  <w:num w:numId="32" w16cid:durableId="1950164337">
    <w:abstractNumId w:val="8"/>
  </w:num>
  <w:num w:numId="33" w16cid:durableId="1865703657">
    <w:abstractNumId w:val="25"/>
  </w:num>
  <w:num w:numId="34" w16cid:durableId="1445462018">
    <w:abstractNumId w:val="22"/>
  </w:num>
  <w:num w:numId="35" w16cid:durableId="2015067570">
    <w:abstractNumId w:val="26"/>
  </w:num>
  <w:num w:numId="36" w16cid:durableId="2010591849">
    <w:abstractNumId w:val="5"/>
  </w:num>
  <w:num w:numId="37" w16cid:durableId="898902582">
    <w:abstractNumId w:val="28"/>
  </w:num>
  <w:num w:numId="38" w16cid:durableId="1794058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48A8"/>
    <w:rsid w:val="00004A21"/>
    <w:rsid w:val="0001008E"/>
    <w:rsid w:val="00010DC2"/>
    <w:rsid w:val="0001634A"/>
    <w:rsid w:val="00016DDB"/>
    <w:rsid w:val="000239F8"/>
    <w:rsid w:val="000317BB"/>
    <w:rsid w:val="00031F5F"/>
    <w:rsid w:val="00032573"/>
    <w:rsid w:val="000334E7"/>
    <w:rsid w:val="00033A36"/>
    <w:rsid w:val="000340CF"/>
    <w:rsid w:val="00035207"/>
    <w:rsid w:val="00035C86"/>
    <w:rsid w:val="00037B54"/>
    <w:rsid w:val="000439A9"/>
    <w:rsid w:val="00046A13"/>
    <w:rsid w:val="00047914"/>
    <w:rsid w:val="000514B2"/>
    <w:rsid w:val="0005239B"/>
    <w:rsid w:val="000536EB"/>
    <w:rsid w:val="00055865"/>
    <w:rsid w:val="00055D63"/>
    <w:rsid w:val="00055DA1"/>
    <w:rsid w:val="000563AA"/>
    <w:rsid w:val="000566C3"/>
    <w:rsid w:val="00060D82"/>
    <w:rsid w:val="00061630"/>
    <w:rsid w:val="000627EF"/>
    <w:rsid w:val="0006396E"/>
    <w:rsid w:val="00064678"/>
    <w:rsid w:val="00064A4C"/>
    <w:rsid w:val="0006507F"/>
    <w:rsid w:val="00071477"/>
    <w:rsid w:val="000751A5"/>
    <w:rsid w:val="00076ACB"/>
    <w:rsid w:val="00077118"/>
    <w:rsid w:val="000815B9"/>
    <w:rsid w:val="00082D36"/>
    <w:rsid w:val="00086A21"/>
    <w:rsid w:val="00093CB0"/>
    <w:rsid w:val="000954E9"/>
    <w:rsid w:val="0009707F"/>
    <w:rsid w:val="000A3FE6"/>
    <w:rsid w:val="000A416C"/>
    <w:rsid w:val="000A7157"/>
    <w:rsid w:val="000B0A32"/>
    <w:rsid w:val="000B12A5"/>
    <w:rsid w:val="000B2056"/>
    <w:rsid w:val="000B2446"/>
    <w:rsid w:val="000B2B06"/>
    <w:rsid w:val="000B40B7"/>
    <w:rsid w:val="000B4154"/>
    <w:rsid w:val="000B58EF"/>
    <w:rsid w:val="000B6BD0"/>
    <w:rsid w:val="000C1505"/>
    <w:rsid w:val="000C2E56"/>
    <w:rsid w:val="000C3AF3"/>
    <w:rsid w:val="000C4E1F"/>
    <w:rsid w:val="000C6802"/>
    <w:rsid w:val="000D111C"/>
    <w:rsid w:val="000D1126"/>
    <w:rsid w:val="000D1F0B"/>
    <w:rsid w:val="000D2E8A"/>
    <w:rsid w:val="000D392F"/>
    <w:rsid w:val="000D42BA"/>
    <w:rsid w:val="000D4858"/>
    <w:rsid w:val="000D56A0"/>
    <w:rsid w:val="000E0ACC"/>
    <w:rsid w:val="000E12CD"/>
    <w:rsid w:val="000E1DBE"/>
    <w:rsid w:val="000E2E07"/>
    <w:rsid w:val="000E5C13"/>
    <w:rsid w:val="000E5D3B"/>
    <w:rsid w:val="000E70BB"/>
    <w:rsid w:val="000E7F0A"/>
    <w:rsid w:val="000F0274"/>
    <w:rsid w:val="000F0D36"/>
    <w:rsid w:val="000F38C3"/>
    <w:rsid w:val="000F453C"/>
    <w:rsid w:val="000F5AEB"/>
    <w:rsid w:val="000F754C"/>
    <w:rsid w:val="00101928"/>
    <w:rsid w:val="00102273"/>
    <w:rsid w:val="00104E24"/>
    <w:rsid w:val="00110955"/>
    <w:rsid w:val="00111941"/>
    <w:rsid w:val="0011264B"/>
    <w:rsid w:val="00113145"/>
    <w:rsid w:val="0011330F"/>
    <w:rsid w:val="0011404B"/>
    <w:rsid w:val="001155F0"/>
    <w:rsid w:val="0011630C"/>
    <w:rsid w:val="00116A11"/>
    <w:rsid w:val="00124E50"/>
    <w:rsid w:val="001257F8"/>
    <w:rsid w:val="00126586"/>
    <w:rsid w:val="00126BE6"/>
    <w:rsid w:val="001319AC"/>
    <w:rsid w:val="00131AAD"/>
    <w:rsid w:val="00137D4A"/>
    <w:rsid w:val="001402DC"/>
    <w:rsid w:val="00143B4E"/>
    <w:rsid w:val="00146DC5"/>
    <w:rsid w:val="00151246"/>
    <w:rsid w:val="00152972"/>
    <w:rsid w:val="00152B8C"/>
    <w:rsid w:val="001536D8"/>
    <w:rsid w:val="00154C05"/>
    <w:rsid w:val="00155BD8"/>
    <w:rsid w:val="00157920"/>
    <w:rsid w:val="00160D0C"/>
    <w:rsid w:val="00165C88"/>
    <w:rsid w:val="00170CBF"/>
    <w:rsid w:val="001813B5"/>
    <w:rsid w:val="001814AE"/>
    <w:rsid w:val="0018152D"/>
    <w:rsid w:val="00182DC2"/>
    <w:rsid w:val="00183C46"/>
    <w:rsid w:val="00184125"/>
    <w:rsid w:val="00185A24"/>
    <w:rsid w:val="00185C6A"/>
    <w:rsid w:val="00186380"/>
    <w:rsid w:val="00187868"/>
    <w:rsid w:val="00191252"/>
    <w:rsid w:val="00191E0C"/>
    <w:rsid w:val="00192901"/>
    <w:rsid w:val="0019323A"/>
    <w:rsid w:val="00193AAD"/>
    <w:rsid w:val="0019636B"/>
    <w:rsid w:val="001A05E3"/>
    <w:rsid w:val="001A1076"/>
    <w:rsid w:val="001A2005"/>
    <w:rsid w:val="001A30BA"/>
    <w:rsid w:val="001A4233"/>
    <w:rsid w:val="001A6AAD"/>
    <w:rsid w:val="001B0BB8"/>
    <w:rsid w:val="001B1C10"/>
    <w:rsid w:val="001B4D3F"/>
    <w:rsid w:val="001B6CF1"/>
    <w:rsid w:val="001C03D4"/>
    <w:rsid w:val="001C1621"/>
    <w:rsid w:val="001C3D34"/>
    <w:rsid w:val="001C4C93"/>
    <w:rsid w:val="001C56CF"/>
    <w:rsid w:val="001C64BD"/>
    <w:rsid w:val="001C7479"/>
    <w:rsid w:val="001C7EFE"/>
    <w:rsid w:val="001D1DEF"/>
    <w:rsid w:val="001D2589"/>
    <w:rsid w:val="001D4D2F"/>
    <w:rsid w:val="001E0E54"/>
    <w:rsid w:val="001E1459"/>
    <w:rsid w:val="001E58BF"/>
    <w:rsid w:val="001E7418"/>
    <w:rsid w:val="001E7AA7"/>
    <w:rsid w:val="001F0B78"/>
    <w:rsid w:val="001F1196"/>
    <w:rsid w:val="001F3888"/>
    <w:rsid w:val="001F3FC4"/>
    <w:rsid w:val="001F4424"/>
    <w:rsid w:val="001F449A"/>
    <w:rsid w:val="001F5F03"/>
    <w:rsid w:val="001F6647"/>
    <w:rsid w:val="001F6D81"/>
    <w:rsid w:val="00201660"/>
    <w:rsid w:val="002040DA"/>
    <w:rsid w:val="00204B87"/>
    <w:rsid w:val="0020632D"/>
    <w:rsid w:val="0020706D"/>
    <w:rsid w:val="00207A1F"/>
    <w:rsid w:val="002101E1"/>
    <w:rsid w:val="00210283"/>
    <w:rsid w:val="0021295C"/>
    <w:rsid w:val="00213BB0"/>
    <w:rsid w:val="002157C7"/>
    <w:rsid w:val="002168CC"/>
    <w:rsid w:val="002168F6"/>
    <w:rsid w:val="002202CB"/>
    <w:rsid w:val="00223B89"/>
    <w:rsid w:val="00224AE8"/>
    <w:rsid w:val="00224E82"/>
    <w:rsid w:val="0022766A"/>
    <w:rsid w:val="00230811"/>
    <w:rsid w:val="00231E1F"/>
    <w:rsid w:val="002362C9"/>
    <w:rsid w:val="00237A33"/>
    <w:rsid w:val="0024602A"/>
    <w:rsid w:val="00246A41"/>
    <w:rsid w:val="00250110"/>
    <w:rsid w:val="00252208"/>
    <w:rsid w:val="0025254F"/>
    <w:rsid w:val="00252AE5"/>
    <w:rsid w:val="002550E9"/>
    <w:rsid w:val="00255E9D"/>
    <w:rsid w:val="0025723D"/>
    <w:rsid w:val="002612CE"/>
    <w:rsid w:val="00261CF2"/>
    <w:rsid w:val="00262B00"/>
    <w:rsid w:val="00263977"/>
    <w:rsid w:val="00263AAB"/>
    <w:rsid w:val="00263E9A"/>
    <w:rsid w:val="00264050"/>
    <w:rsid w:val="00265D1D"/>
    <w:rsid w:val="00266455"/>
    <w:rsid w:val="002669B5"/>
    <w:rsid w:val="00266D53"/>
    <w:rsid w:val="00271102"/>
    <w:rsid w:val="002714B9"/>
    <w:rsid w:val="00275B35"/>
    <w:rsid w:val="00280D6B"/>
    <w:rsid w:val="00281137"/>
    <w:rsid w:val="00281150"/>
    <w:rsid w:val="0028133C"/>
    <w:rsid w:val="0028345A"/>
    <w:rsid w:val="00285DE1"/>
    <w:rsid w:val="00286208"/>
    <w:rsid w:val="00287FF1"/>
    <w:rsid w:val="0029114C"/>
    <w:rsid w:val="0029193A"/>
    <w:rsid w:val="00291996"/>
    <w:rsid w:val="00291FC7"/>
    <w:rsid w:val="0029254A"/>
    <w:rsid w:val="00293832"/>
    <w:rsid w:val="00294E81"/>
    <w:rsid w:val="00295A49"/>
    <w:rsid w:val="00297604"/>
    <w:rsid w:val="002A37E0"/>
    <w:rsid w:val="002A61B5"/>
    <w:rsid w:val="002B4D4E"/>
    <w:rsid w:val="002B660B"/>
    <w:rsid w:val="002C65E3"/>
    <w:rsid w:val="002C6645"/>
    <w:rsid w:val="002C6F91"/>
    <w:rsid w:val="002C76A9"/>
    <w:rsid w:val="002D2342"/>
    <w:rsid w:val="002D5417"/>
    <w:rsid w:val="002D5CE4"/>
    <w:rsid w:val="002D787C"/>
    <w:rsid w:val="002E1097"/>
    <w:rsid w:val="002E1184"/>
    <w:rsid w:val="002E2742"/>
    <w:rsid w:val="002E2C86"/>
    <w:rsid w:val="002E49AC"/>
    <w:rsid w:val="002E4C5A"/>
    <w:rsid w:val="002E67CC"/>
    <w:rsid w:val="002E6B29"/>
    <w:rsid w:val="002F02DC"/>
    <w:rsid w:val="002F0D2D"/>
    <w:rsid w:val="002F1137"/>
    <w:rsid w:val="002F6150"/>
    <w:rsid w:val="002F670A"/>
    <w:rsid w:val="0030071F"/>
    <w:rsid w:val="003018B4"/>
    <w:rsid w:val="00301A16"/>
    <w:rsid w:val="00301E21"/>
    <w:rsid w:val="00302A8C"/>
    <w:rsid w:val="0030303F"/>
    <w:rsid w:val="00303315"/>
    <w:rsid w:val="003056CD"/>
    <w:rsid w:val="00310B97"/>
    <w:rsid w:val="00310BBA"/>
    <w:rsid w:val="003128CE"/>
    <w:rsid w:val="00316457"/>
    <w:rsid w:val="00317D1E"/>
    <w:rsid w:val="0032112E"/>
    <w:rsid w:val="00321C20"/>
    <w:rsid w:val="00323AF8"/>
    <w:rsid w:val="00323C46"/>
    <w:rsid w:val="00324F00"/>
    <w:rsid w:val="00327DC4"/>
    <w:rsid w:val="003342CB"/>
    <w:rsid w:val="00334D84"/>
    <w:rsid w:val="003361E9"/>
    <w:rsid w:val="00337046"/>
    <w:rsid w:val="00337649"/>
    <w:rsid w:val="003379DC"/>
    <w:rsid w:val="00340398"/>
    <w:rsid w:val="0034259B"/>
    <w:rsid w:val="003434C5"/>
    <w:rsid w:val="003437C2"/>
    <w:rsid w:val="00346D09"/>
    <w:rsid w:val="00347B03"/>
    <w:rsid w:val="003558CC"/>
    <w:rsid w:val="003567D0"/>
    <w:rsid w:val="00361104"/>
    <w:rsid w:val="00361877"/>
    <w:rsid w:val="00362843"/>
    <w:rsid w:val="00377218"/>
    <w:rsid w:val="00384CDB"/>
    <w:rsid w:val="003853A3"/>
    <w:rsid w:val="00386531"/>
    <w:rsid w:val="003877BF"/>
    <w:rsid w:val="00390242"/>
    <w:rsid w:val="003903AF"/>
    <w:rsid w:val="0039071A"/>
    <w:rsid w:val="00391EC6"/>
    <w:rsid w:val="003B0CA2"/>
    <w:rsid w:val="003B23B7"/>
    <w:rsid w:val="003B572E"/>
    <w:rsid w:val="003B677F"/>
    <w:rsid w:val="003B75B7"/>
    <w:rsid w:val="003C0E8B"/>
    <w:rsid w:val="003C0FD2"/>
    <w:rsid w:val="003C151A"/>
    <w:rsid w:val="003C1D7C"/>
    <w:rsid w:val="003C25B1"/>
    <w:rsid w:val="003C58B1"/>
    <w:rsid w:val="003C617F"/>
    <w:rsid w:val="003C6346"/>
    <w:rsid w:val="003C6EF3"/>
    <w:rsid w:val="003C7444"/>
    <w:rsid w:val="003C7B89"/>
    <w:rsid w:val="003D09F4"/>
    <w:rsid w:val="003D338D"/>
    <w:rsid w:val="003D4DE1"/>
    <w:rsid w:val="003D5D4B"/>
    <w:rsid w:val="003D6597"/>
    <w:rsid w:val="003D6DD7"/>
    <w:rsid w:val="003D6F73"/>
    <w:rsid w:val="003E080F"/>
    <w:rsid w:val="003E201F"/>
    <w:rsid w:val="003E3663"/>
    <w:rsid w:val="003E49D6"/>
    <w:rsid w:val="003E6F68"/>
    <w:rsid w:val="003E6F76"/>
    <w:rsid w:val="003E7090"/>
    <w:rsid w:val="003F1293"/>
    <w:rsid w:val="003F14F1"/>
    <w:rsid w:val="003F3166"/>
    <w:rsid w:val="003F4836"/>
    <w:rsid w:val="003F639E"/>
    <w:rsid w:val="003F6C17"/>
    <w:rsid w:val="003F7A61"/>
    <w:rsid w:val="00402784"/>
    <w:rsid w:val="00403013"/>
    <w:rsid w:val="00403E10"/>
    <w:rsid w:val="00404D79"/>
    <w:rsid w:val="00405065"/>
    <w:rsid w:val="00406811"/>
    <w:rsid w:val="00406FC3"/>
    <w:rsid w:val="004072A9"/>
    <w:rsid w:val="004072EC"/>
    <w:rsid w:val="00411266"/>
    <w:rsid w:val="0041243D"/>
    <w:rsid w:val="00412D0B"/>
    <w:rsid w:val="00412DF1"/>
    <w:rsid w:val="0041314D"/>
    <w:rsid w:val="00415783"/>
    <w:rsid w:val="00422950"/>
    <w:rsid w:val="00426768"/>
    <w:rsid w:val="00426C6E"/>
    <w:rsid w:val="00426E8B"/>
    <w:rsid w:val="00427453"/>
    <w:rsid w:val="00427730"/>
    <w:rsid w:val="0043083C"/>
    <w:rsid w:val="00431A0A"/>
    <w:rsid w:val="00433D68"/>
    <w:rsid w:val="00434197"/>
    <w:rsid w:val="00436DCC"/>
    <w:rsid w:val="00437FEC"/>
    <w:rsid w:val="00441888"/>
    <w:rsid w:val="00442C2C"/>
    <w:rsid w:val="00443FF1"/>
    <w:rsid w:val="00444ECC"/>
    <w:rsid w:val="00446AB4"/>
    <w:rsid w:val="004470C8"/>
    <w:rsid w:val="0045052C"/>
    <w:rsid w:val="00450926"/>
    <w:rsid w:val="004532FA"/>
    <w:rsid w:val="00453488"/>
    <w:rsid w:val="00453737"/>
    <w:rsid w:val="0045564E"/>
    <w:rsid w:val="0045ECC6"/>
    <w:rsid w:val="00461394"/>
    <w:rsid w:val="004649BD"/>
    <w:rsid w:val="00464EA2"/>
    <w:rsid w:val="0046525F"/>
    <w:rsid w:val="004663C6"/>
    <w:rsid w:val="00470697"/>
    <w:rsid w:val="00470AD9"/>
    <w:rsid w:val="00470EF8"/>
    <w:rsid w:val="00471391"/>
    <w:rsid w:val="004728E6"/>
    <w:rsid w:val="00472AD5"/>
    <w:rsid w:val="00475CE4"/>
    <w:rsid w:val="0047688D"/>
    <w:rsid w:val="00476F32"/>
    <w:rsid w:val="0047763A"/>
    <w:rsid w:val="00481A75"/>
    <w:rsid w:val="00482EBD"/>
    <w:rsid w:val="00486A50"/>
    <w:rsid w:val="00486ED4"/>
    <w:rsid w:val="00491C57"/>
    <w:rsid w:val="00493182"/>
    <w:rsid w:val="00493802"/>
    <w:rsid w:val="0049439C"/>
    <w:rsid w:val="00495973"/>
    <w:rsid w:val="0049628C"/>
    <w:rsid w:val="00497712"/>
    <w:rsid w:val="00497FA5"/>
    <w:rsid w:val="004A0A49"/>
    <w:rsid w:val="004A0AC9"/>
    <w:rsid w:val="004A11E4"/>
    <w:rsid w:val="004A3B08"/>
    <w:rsid w:val="004A4318"/>
    <w:rsid w:val="004A61EF"/>
    <w:rsid w:val="004A687F"/>
    <w:rsid w:val="004A6BCD"/>
    <w:rsid w:val="004A741D"/>
    <w:rsid w:val="004A7A0F"/>
    <w:rsid w:val="004B049A"/>
    <w:rsid w:val="004B04FD"/>
    <w:rsid w:val="004B0848"/>
    <w:rsid w:val="004B31BD"/>
    <w:rsid w:val="004B3693"/>
    <w:rsid w:val="004B3AFC"/>
    <w:rsid w:val="004B48D6"/>
    <w:rsid w:val="004B644D"/>
    <w:rsid w:val="004B7655"/>
    <w:rsid w:val="004C03A3"/>
    <w:rsid w:val="004C1B17"/>
    <w:rsid w:val="004C26E9"/>
    <w:rsid w:val="004C386E"/>
    <w:rsid w:val="004C5383"/>
    <w:rsid w:val="004C66CC"/>
    <w:rsid w:val="004D5676"/>
    <w:rsid w:val="004DFC08"/>
    <w:rsid w:val="004E0592"/>
    <w:rsid w:val="004E5886"/>
    <w:rsid w:val="004F0845"/>
    <w:rsid w:val="004F0D26"/>
    <w:rsid w:val="004F14C0"/>
    <w:rsid w:val="004F5613"/>
    <w:rsid w:val="004F6140"/>
    <w:rsid w:val="004F6196"/>
    <w:rsid w:val="004F7425"/>
    <w:rsid w:val="00500AB0"/>
    <w:rsid w:val="0050249A"/>
    <w:rsid w:val="0050353D"/>
    <w:rsid w:val="00504D9F"/>
    <w:rsid w:val="00505540"/>
    <w:rsid w:val="00505A4E"/>
    <w:rsid w:val="00505B99"/>
    <w:rsid w:val="00506EFE"/>
    <w:rsid w:val="005125C2"/>
    <w:rsid w:val="00513657"/>
    <w:rsid w:val="00514A38"/>
    <w:rsid w:val="005211A7"/>
    <w:rsid w:val="00523AFA"/>
    <w:rsid w:val="0052592B"/>
    <w:rsid w:val="00525F95"/>
    <w:rsid w:val="005265CA"/>
    <w:rsid w:val="0052747D"/>
    <w:rsid w:val="0052D839"/>
    <w:rsid w:val="005303F6"/>
    <w:rsid w:val="00531E4E"/>
    <w:rsid w:val="00532471"/>
    <w:rsid w:val="00532B52"/>
    <w:rsid w:val="00534486"/>
    <w:rsid w:val="005402C1"/>
    <w:rsid w:val="005417E1"/>
    <w:rsid w:val="00542436"/>
    <w:rsid w:val="005426B2"/>
    <w:rsid w:val="00542D41"/>
    <w:rsid w:val="005444C5"/>
    <w:rsid w:val="00545204"/>
    <w:rsid w:val="00550767"/>
    <w:rsid w:val="005614A8"/>
    <w:rsid w:val="00561592"/>
    <w:rsid w:val="00564973"/>
    <w:rsid w:val="00565ADF"/>
    <w:rsid w:val="005660B0"/>
    <w:rsid w:val="00571766"/>
    <w:rsid w:val="00571D97"/>
    <w:rsid w:val="00571E23"/>
    <w:rsid w:val="00571F56"/>
    <w:rsid w:val="00577348"/>
    <w:rsid w:val="005869BC"/>
    <w:rsid w:val="00590637"/>
    <w:rsid w:val="00592581"/>
    <w:rsid w:val="00592805"/>
    <w:rsid w:val="00596450"/>
    <w:rsid w:val="005964B7"/>
    <w:rsid w:val="00596BC7"/>
    <w:rsid w:val="00597514"/>
    <w:rsid w:val="005A22FC"/>
    <w:rsid w:val="005A25CD"/>
    <w:rsid w:val="005A28FD"/>
    <w:rsid w:val="005A3FFA"/>
    <w:rsid w:val="005A59A2"/>
    <w:rsid w:val="005C181B"/>
    <w:rsid w:val="005C295D"/>
    <w:rsid w:val="005C47A3"/>
    <w:rsid w:val="005C49BF"/>
    <w:rsid w:val="005C4F85"/>
    <w:rsid w:val="005C58B1"/>
    <w:rsid w:val="005C6E65"/>
    <w:rsid w:val="005C76AA"/>
    <w:rsid w:val="005D1495"/>
    <w:rsid w:val="005D24F8"/>
    <w:rsid w:val="005D2B03"/>
    <w:rsid w:val="005D3DDA"/>
    <w:rsid w:val="005D5F99"/>
    <w:rsid w:val="005D6162"/>
    <w:rsid w:val="005D7543"/>
    <w:rsid w:val="005D7975"/>
    <w:rsid w:val="005E1070"/>
    <w:rsid w:val="005E18ED"/>
    <w:rsid w:val="005E467E"/>
    <w:rsid w:val="005E48DF"/>
    <w:rsid w:val="005E496C"/>
    <w:rsid w:val="005E4DB7"/>
    <w:rsid w:val="005F044B"/>
    <w:rsid w:val="005F592A"/>
    <w:rsid w:val="005F649A"/>
    <w:rsid w:val="006001E3"/>
    <w:rsid w:val="006009FD"/>
    <w:rsid w:val="00600BE9"/>
    <w:rsid w:val="00601063"/>
    <w:rsid w:val="00601558"/>
    <w:rsid w:val="0060249F"/>
    <w:rsid w:val="00603CE0"/>
    <w:rsid w:val="00603ED4"/>
    <w:rsid w:val="00611930"/>
    <w:rsid w:val="00617B28"/>
    <w:rsid w:val="006224DC"/>
    <w:rsid w:val="00622F97"/>
    <w:rsid w:val="006234F6"/>
    <w:rsid w:val="00627536"/>
    <w:rsid w:val="00634C5D"/>
    <w:rsid w:val="00634E0F"/>
    <w:rsid w:val="00634EFD"/>
    <w:rsid w:val="006368AB"/>
    <w:rsid w:val="00636CA6"/>
    <w:rsid w:val="00636D5F"/>
    <w:rsid w:val="00642C58"/>
    <w:rsid w:val="00644176"/>
    <w:rsid w:val="006445FF"/>
    <w:rsid w:val="006448FB"/>
    <w:rsid w:val="00646C9B"/>
    <w:rsid w:val="0064706B"/>
    <w:rsid w:val="00647CEB"/>
    <w:rsid w:val="00650698"/>
    <w:rsid w:val="006508D0"/>
    <w:rsid w:val="00650F3E"/>
    <w:rsid w:val="00652508"/>
    <w:rsid w:val="0065369B"/>
    <w:rsid w:val="0065531F"/>
    <w:rsid w:val="00655AA3"/>
    <w:rsid w:val="006565FB"/>
    <w:rsid w:val="00656D15"/>
    <w:rsid w:val="00656DE7"/>
    <w:rsid w:val="00662C49"/>
    <w:rsid w:val="006635A1"/>
    <w:rsid w:val="00666222"/>
    <w:rsid w:val="006668C3"/>
    <w:rsid w:val="00666DDB"/>
    <w:rsid w:val="00667185"/>
    <w:rsid w:val="006675B6"/>
    <w:rsid w:val="006710F8"/>
    <w:rsid w:val="00671312"/>
    <w:rsid w:val="00672ADC"/>
    <w:rsid w:val="0067412C"/>
    <w:rsid w:val="00675522"/>
    <w:rsid w:val="006761AF"/>
    <w:rsid w:val="0067733F"/>
    <w:rsid w:val="00677EFD"/>
    <w:rsid w:val="006812D0"/>
    <w:rsid w:val="006832A7"/>
    <w:rsid w:val="006844AA"/>
    <w:rsid w:val="00691D73"/>
    <w:rsid w:val="00692F9B"/>
    <w:rsid w:val="00693D1B"/>
    <w:rsid w:val="0069448B"/>
    <w:rsid w:val="006947EA"/>
    <w:rsid w:val="00695E2C"/>
    <w:rsid w:val="00697154"/>
    <w:rsid w:val="00697F8B"/>
    <w:rsid w:val="006A21E2"/>
    <w:rsid w:val="006A4470"/>
    <w:rsid w:val="006A48D3"/>
    <w:rsid w:val="006A7F4C"/>
    <w:rsid w:val="006B05D3"/>
    <w:rsid w:val="006B2D2C"/>
    <w:rsid w:val="006B2D52"/>
    <w:rsid w:val="006B3D39"/>
    <w:rsid w:val="006B56D1"/>
    <w:rsid w:val="006B60F7"/>
    <w:rsid w:val="006C043A"/>
    <w:rsid w:val="006C139D"/>
    <w:rsid w:val="006C2C2C"/>
    <w:rsid w:val="006C37F7"/>
    <w:rsid w:val="006C4A59"/>
    <w:rsid w:val="006C78F2"/>
    <w:rsid w:val="006C7CCC"/>
    <w:rsid w:val="006D080F"/>
    <w:rsid w:val="006D13DC"/>
    <w:rsid w:val="006D2D61"/>
    <w:rsid w:val="006D3ED5"/>
    <w:rsid w:val="006D434C"/>
    <w:rsid w:val="006D4831"/>
    <w:rsid w:val="006D51C2"/>
    <w:rsid w:val="006D7BC5"/>
    <w:rsid w:val="006E29C8"/>
    <w:rsid w:val="006E2C38"/>
    <w:rsid w:val="006E6AD5"/>
    <w:rsid w:val="006E7F8E"/>
    <w:rsid w:val="006F23DB"/>
    <w:rsid w:val="006F30E9"/>
    <w:rsid w:val="006F323C"/>
    <w:rsid w:val="006F3C8D"/>
    <w:rsid w:val="006F42E2"/>
    <w:rsid w:val="006F5C72"/>
    <w:rsid w:val="0070043C"/>
    <w:rsid w:val="00701BD3"/>
    <w:rsid w:val="00706FD1"/>
    <w:rsid w:val="00707999"/>
    <w:rsid w:val="00710413"/>
    <w:rsid w:val="00710695"/>
    <w:rsid w:val="00711668"/>
    <w:rsid w:val="00712259"/>
    <w:rsid w:val="0071273B"/>
    <w:rsid w:val="00714670"/>
    <w:rsid w:val="00714A2E"/>
    <w:rsid w:val="007168B6"/>
    <w:rsid w:val="007177C1"/>
    <w:rsid w:val="00720F56"/>
    <w:rsid w:val="0072172C"/>
    <w:rsid w:val="00722770"/>
    <w:rsid w:val="00723872"/>
    <w:rsid w:val="00723D0F"/>
    <w:rsid w:val="007247D5"/>
    <w:rsid w:val="00726FEE"/>
    <w:rsid w:val="007271DA"/>
    <w:rsid w:val="00730552"/>
    <w:rsid w:val="0073087B"/>
    <w:rsid w:val="007312CD"/>
    <w:rsid w:val="00731695"/>
    <w:rsid w:val="00731BE6"/>
    <w:rsid w:val="00732AE2"/>
    <w:rsid w:val="00732B79"/>
    <w:rsid w:val="00732BEE"/>
    <w:rsid w:val="00733352"/>
    <w:rsid w:val="00733C19"/>
    <w:rsid w:val="00735ABC"/>
    <w:rsid w:val="00736AC6"/>
    <w:rsid w:val="00741050"/>
    <w:rsid w:val="0074311A"/>
    <w:rsid w:val="0074358F"/>
    <w:rsid w:val="00750236"/>
    <w:rsid w:val="0075209A"/>
    <w:rsid w:val="007553FE"/>
    <w:rsid w:val="00755E60"/>
    <w:rsid w:val="00756BD8"/>
    <w:rsid w:val="0076031F"/>
    <w:rsid w:val="0076192E"/>
    <w:rsid w:val="00761FF9"/>
    <w:rsid w:val="00762E33"/>
    <w:rsid w:val="00762E9C"/>
    <w:rsid w:val="0076541C"/>
    <w:rsid w:val="0076601D"/>
    <w:rsid w:val="00766028"/>
    <w:rsid w:val="00767CA3"/>
    <w:rsid w:val="0076E537"/>
    <w:rsid w:val="0077007A"/>
    <w:rsid w:val="0077152E"/>
    <w:rsid w:val="00771708"/>
    <w:rsid w:val="0077216A"/>
    <w:rsid w:val="0077486C"/>
    <w:rsid w:val="00775C68"/>
    <w:rsid w:val="007774AF"/>
    <w:rsid w:val="00780BBE"/>
    <w:rsid w:val="007823BC"/>
    <w:rsid w:val="00784C8D"/>
    <w:rsid w:val="0079091B"/>
    <w:rsid w:val="00791F1C"/>
    <w:rsid w:val="007920BB"/>
    <w:rsid w:val="0079559C"/>
    <w:rsid w:val="007972FB"/>
    <w:rsid w:val="007A23CD"/>
    <w:rsid w:val="007A44D9"/>
    <w:rsid w:val="007A6D17"/>
    <w:rsid w:val="007B27AC"/>
    <w:rsid w:val="007B40C2"/>
    <w:rsid w:val="007B6C7A"/>
    <w:rsid w:val="007C0296"/>
    <w:rsid w:val="007C126C"/>
    <w:rsid w:val="007C1687"/>
    <w:rsid w:val="007C3F09"/>
    <w:rsid w:val="007C6EFE"/>
    <w:rsid w:val="007D1BCC"/>
    <w:rsid w:val="007D2219"/>
    <w:rsid w:val="007D2636"/>
    <w:rsid w:val="007D41FD"/>
    <w:rsid w:val="007D46FA"/>
    <w:rsid w:val="007D6D19"/>
    <w:rsid w:val="007E004D"/>
    <w:rsid w:val="007E3A1C"/>
    <w:rsid w:val="007E3F9F"/>
    <w:rsid w:val="007E562C"/>
    <w:rsid w:val="007E615D"/>
    <w:rsid w:val="007F0702"/>
    <w:rsid w:val="007F2491"/>
    <w:rsid w:val="007F4855"/>
    <w:rsid w:val="007F4904"/>
    <w:rsid w:val="007F536B"/>
    <w:rsid w:val="007F6A2F"/>
    <w:rsid w:val="007F6FD6"/>
    <w:rsid w:val="007F7587"/>
    <w:rsid w:val="007F770D"/>
    <w:rsid w:val="00800A1E"/>
    <w:rsid w:val="0080142D"/>
    <w:rsid w:val="008017D3"/>
    <w:rsid w:val="0080449E"/>
    <w:rsid w:val="00805AEA"/>
    <w:rsid w:val="00805FB4"/>
    <w:rsid w:val="00813818"/>
    <w:rsid w:val="008144F9"/>
    <w:rsid w:val="0081678E"/>
    <w:rsid w:val="00816F27"/>
    <w:rsid w:val="00817CB0"/>
    <w:rsid w:val="00817F7F"/>
    <w:rsid w:val="00820DD9"/>
    <w:rsid w:val="00822935"/>
    <w:rsid w:val="00823C79"/>
    <w:rsid w:val="0082443C"/>
    <w:rsid w:val="00824ACA"/>
    <w:rsid w:val="00824CF9"/>
    <w:rsid w:val="00826F3F"/>
    <w:rsid w:val="00827329"/>
    <w:rsid w:val="00827F1C"/>
    <w:rsid w:val="008318B5"/>
    <w:rsid w:val="008323E7"/>
    <w:rsid w:val="00832639"/>
    <w:rsid w:val="008343DC"/>
    <w:rsid w:val="008371AF"/>
    <w:rsid w:val="00841207"/>
    <w:rsid w:val="0084218F"/>
    <w:rsid w:val="00843B87"/>
    <w:rsid w:val="008452E1"/>
    <w:rsid w:val="008464F4"/>
    <w:rsid w:val="00846A96"/>
    <w:rsid w:val="0085111F"/>
    <w:rsid w:val="0085244D"/>
    <w:rsid w:val="00852EC1"/>
    <w:rsid w:val="00853C16"/>
    <w:rsid w:val="008602BD"/>
    <w:rsid w:val="00864396"/>
    <w:rsid w:val="0086679E"/>
    <w:rsid w:val="0086712B"/>
    <w:rsid w:val="00870F51"/>
    <w:rsid w:val="00872138"/>
    <w:rsid w:val="00872384"/>
    <w:rsid w:val="00873661"/>
    <w:rsid w:val="00876F62"/>
    <w:rsid w:val="00881115"/>
    <w:rsid w:val="00883CCE"/>
    <w:rsid w:val="008848E2"/>
    <w:rsid w:val="00886B75"/>
    <w:rsid w:val="008A30E4"/>
    <w:rsid w:val="008A3E06"/>
    <w:rsid w:val="008A3F2C"/>
    <w:rsid w:val="008A64C6"/>
    <w:rsid w:val="008A718E"/>
    <w:rsid w:val="008B0658"/>
    <w:rsid w:val="008B4370"/>
    <w:rsid w:val="008C0798"/>
    <w:rsid w:val="008C0DE7"/>
    <w:rsid w:val="008C4E27"/>
    <w:rsid w:val="008C59EB"/>
    <w:rsid w:val="008D0F16"/>
    <w:rsid w:val="008D2098"/>
    <w:rsid w:val="008D2278"/>
    <w:rsid w:val="008D48A4"/>
    <w:rsid w:val="008E1A25"/>
    <w:rsid w:val="008E23E4"/>
    <w:rsid w:val="008E2E01"/>
    <w:rsid w:val="008E62F5"/>
    <w:rsid w:val="008F02D9"/>
    <w:rsid w:val="008F228C"/>
    <w:rsid w:val="008F3910"/>
    <w:rsid w:val="008F6B09"/>
    <w:rsid w:val="008F6F9C"/>
    <w:rsid w:val="00900121"/>
    <w:rsid w:val="00900462"/>
    <w:rsid w:val="009052E3"/>
    <w:rsid w:val="00905666"/>
    <w:rsid w:val="00906A33"/>
    <w:rsid w:val="00906BEF"/>
    <w:rsid w:val="00912547"/>
    <w:rsid w:val="00913882"/>
    <w:rsid w:val="00915095"/>
    <w:rsid w:val="00915B26"/>
    <w:rsid w:val="009163A0"/>
    <w:rsid w:val="0092233B"/>
    <w:rsid w:val="0092289C"/>
    <w:rsid w:val="009270CE"/>
    <w:rsid w:val="00927145"/>
    <w:rsid w:val="0093044F"/>
    <w:rsid w:val="00930520"/>
    <w:rsid w:val="0093057D"/>
    <w:rsid w:val="0093075B"/>
    <w:rsid w:val="0093100A"/>
    <w:rsid w:val="00931433"/>
    <w:rsid w:val="00934104"/>
    <w:rsid w:val="009372A2"/>
    <w:rsid w:val="009421E2"/>
    <w:rsid w:val="00943F06"/>
    <w:rsid w:val="00944D57"/>
    <w:rsid w:val="00947AC3"/>
    <w:rsid w:val="009480F4"/>
    <w:rsid w:val="00950102"/>
    <w:rsid w:val="00950D16"/>
    <w:rsid w:val="0095138F"/>
    <w:rsid w:val="00951B4D"/>
    <w:rsid w:val="0095646C"/>
    <w:rsid w:val="00956505"/>
    <w:rsid w:val="0095710A"/>
    <w:rsid w:val="00960B98"/>
    <w:rsid w:val="0096111B"/>
    <w:rsid w:val="009614E1"/>
    <w:rsid w:val="00964EE8"/>
    <w:rsid w:val="00967306"/>
    <w:rsid w:val="00970375"/>
    <w:rsid w:val="0097367A"/>
    <w:rsid w:val="0097492D"/>
    <w:rsid w:val="00974FCD"/>
    <w:rsid w:val="00976A21"/>
    <w:rsid w:val="00980A32"/>
    <w:rsid w:val="00980B6A"/>
    <w:rsid w:val="00981DE6"/>
    <w:rsid w:val="009824FD"/>
    <w:rsid w:val="00983043"/>
    <w:rsid w:val="00984454"/>
    <w:rsid w:val="00985232"/>
    <w:rsid w:val="00985EF1"/>
    <w:rsid w:val="00986CFF"/>
    <w:rsid w:val="009904AA"/>
    <w:rsid w:val="009920CE"/>
    <w:rsid w:val="00992C29"/>
    <w:rsid w:val="00992CA1"/>
    <w:rsid w:val="009956F6"/>
    <w:rsid w:val="0099655B"/>
    <w:rsid w:val="009A11E9"/>
    <w:rsid w:val="009A1530"/>
    <w:rsid w:val="009A2259"/>
    <w:rsid w:val="009A30D9"/>
    <w:rsid w:val="009A510E"/>
    <w:rsid w:val="009A6B41"/>
    <w:rsid w:val="009A74F7"/>
    <w:rsid w:val="009A7D49"/>
    <w:rsid w:val="009B047D"/>
    <w:rsid w:val="009B193A"/>
    <w:rsid w:val="009B1A9F"/>
    <w:rsid w:val="009B26AB"/>
    <w:rsid w:val="009B2859"/>
    <w:rsid w:val="009B3909"/>
    <w:rsid w:val="009B6D5C"/>
    <w:rsid w:val="009B7A5B"/>
    <w:rsid w:val="009C0469"/>
    <w:rsid w:val="009C1046"/>
    <w:rsid w:val="009C2BF1"/>
    <w:rsid w:val="009C2EC5"/>
    <w:rsid w:val="009C4939"/>
    <w:rsid w:val="009C652E"/>
    <w:rsid w:val="009C739D"/>
    <w:rsid w:val="009D174F"/>
    <w:rsid w:val="009D1846"/>
    <w:rsid w:val="009D1C3E"/>
    <w:rsid w:val="009D39B8"/>
    <w:rsid w:val="009D3E16"/>
    <w:rsid w:val="009E02A6"/>
    <w:rsid w:val="009E3674"/>
    <w:rsid w:val="009E4B23"/>
    <w:rsid w:val="009E5485"/>
    <w:rsid w:val="009E6D42"/>
    <w:rsid w:val="009F037E"/>
    <w:rsid w:val="009F0D76"/>
    <w:rsid w:val="009F18B0"/>
    <w:rsid w:val="009F2071"/>
    <w:rsid w:val="009F6C47"/>
    <w:rsid w:val="009F7891"/>
    <w:rsid w:val="009FB51D"/>
    <w:rsid w:val="00A03540"/>
    <w:rsid w:val="00A058CA"/>
    <w:rsid w:val="00A06C91"/>
    <w:rsid w:val="00A079E4"/>
    <w:rsid w:val="00A104D2"/>
    <w:rsid w:val="00A12A63"/>
    <w:rsid w:val="00A14F89"/>
    <w:rsid w:val="00A1605E"/>
    <w:rsid w:val="00A1773D"/>
    <w:rsid w:val="00A2012E"/>
    <w:rsid w:val="00A24912"/>
    <w:rsid w:val="00A24C11"/>
    <w:rsid w:val="00A26E79"/>
    <w:rsid w:val="00A27AC5"/>
    <w:rsid w:val="00A2A187"/>
    <w:rsid w:val="00A3160D"/>
    <w:rsid w:val="00A32DAB"/>
    <w:rsid w:val="00A3424E"/>
    <w:rsid w:val="00A35DC7"/>
    <w:rsid w:val="00A36E74"/>
    <w:rsid w:val="00A372AD"/>
    <w:rsid w:val="00A41403"/>
    <w:rsid w:val="00A41B44"/>
    <w:rsid w:val="00A45C47"/>
    <w:rsid w:val="00A50297"/>
    <w:rsid w:val="00A502BB"/>
    <w:rsid w:val="00A51A9B"/>
    <w:rsid w:val="00A54716"/>
    <w:rsid w:val="00A61048"/>
    <w:rsid w:val="00A64466"/>
    <w:rsid w:val="00A67125"/>
    <w:rsid w:val="00A70D3A"/>
    <w:rsid w:val="00A71C14"/>
    <w:rsid w:val="00A7475B"/>
    <w:rsid w:val="00A74A7E"/>
    <w:rsid w:val="00A76C17"/>
    <w:rsid w:val="00A77E36"/>
    <w:rsid w:val="00A77FF4"/>
    <w:rsid w:val="00A815DE"/>
    <w:rsid w:val="00A81826"/>
    <w:rsid w:val="00A84481"/>
    <w:rsid w:val="00A90DD5"/>
    <w:rsid w:val="00A935EB"/>
    <w:rsid w:val="00A9442D"/>
    <w:rsid w:val="00A955F3"/>
    <w:rsid w:val="00A9571F"/>
    <w:rsid w:val="00A96378"/>
    <w:rsid w:val="00AA0499"/>
    <w:rsid w:val="00AA293B"/>
    <w:rsid w:val="00AA2AA2"/>
    <w:rsid w:val="00AA3743"/>
    <w:rsid w:val="00AA49DE"/>
    <w:rsid w:val="00AB2832"/>
    <w:rsid w:val="00AB3D54"/>
    <w:rsid w:val="00AB4404"/>
    <w:rsid w:val="00AB56E6"/>
    <w:rsid w:val="00AB6691"/>
    <w:rsid w:val="00AB7103"/>
    <w:rsid w:val="00AB71F5"/>
    <w:rsid w:val="00AC1354"/>
    <w:rsid w:val="00AC1BEA"/>
    <w:rsid w:val="00AC2AEC"/>
    <w:rsid w:val="00AC4497"/>
    <w:rsid w:val="00AC61CA"/>
    <w:rsid w:val="00AD1DB8"/>
    <w:rsid w:val="00AD2052"/>
    <w:rsid w:val="00AD2907"/>
    <w:rsid w:val="00AD545F"/>
    <w:rsid w:val="00AE04D5"/>
    <w:rsid w:val="00AE0968"/>
    <w:rsid w:val="00AE20AC"/>
    <w:rsid w:val="00AE3AFF"/>
    <w:rsid w:val="00AE3F4F"/>
    <w:rsid w:val="00AE4B15"/>
    <w:rsid w:val="00AE4B17"/>
    <w:rsid w:val="00AE5CB7"/>
    <w:rsid w:val="00AE6C98"/>
    <w:rsid w:val="00AF1CA6"/>
    <w:rsid w:val="00AF38D6"/>
    <w:rsid w:val="00B03928"/>
    <w:rsid w:val="00B03D47"/>
    <w:rsid w:val="00B04D9B"/>
    <w:rsid w:val="00B07D29"/>
    <w:rsid w:val="00B12541"/>
    <w:rsid w:val="00B14949"/>
    <w:rsid w:val="00B14B8A"/>
    <w:rsid w:val="00B16B64"/>
    <w:rsid w:val="00B1766D"/>
    <w:rsid w:val="00B1773C"/>
    <w:rsid w:val="00B21866"/>
    <w:rsid w:val="00B21BAF"/>
    <w:rsid w:val="00B21F77"/>
    <w:rsid w:val="00B22AB8"/>
    <w:rsid w:val="00B23A3F"/>
    <w:rsid w:val="00B23FD5"/>
    <w:rsid w:val="00B24A0E"/>
    <w:rsid w:val="00B24F61"/>
    <w:rsid w:val="00B31E09"/>
    <w:rsid w:val="00B32287"/>
    <w:rsid w:val="00B346F2"/>
    <w:rsid w:val="00B34F6D"/>
    <w:rsid w:val="00B361AB"/>
    <w:rsid w:val="00B362BB"/>
    <w:rsid w:val="00B37119"/>
    <w:rsid w:val="00B37B30"/>
    <w:rsid w:val="00B37D0B"/>
    <w:rsid w:val="00B40243"/>
    <w:rsid w:val="00B40C7C"/>
    <w:rsid w:val="00B42D45"/>
    <w:rsid w:val="00B44F73"/>
    <w:rsid w:val="00B45C8C"/>
    <w:rsid w:val="00B47A95"/>
    <w:rsid w:val="00B50DF3"/>
    <w:rsid w:val="00B52924"/>
    <w:rsid w:val="00B53753"/>
    <w:rsid w:val="00B56937"/>
    <w:rsid w:val="00B57188"/>
    <w:rsid w:val="00B57448"/>
    <w:rsid w:val="00B57B66"/>
    <w:rsid w:val="00B57C41"/>
    <w:rsid w:val="00B6004B"/>
    <w:rsid w:val="00B60E7B"/>
    <w:rsid w:val="00B65153"/>
    <w:rsid w:val="00B65B5A"/>
    <w:rsid w:val="00B66796"/>
    <w:rsid w:val="00B67446"/>
    <w:rsid w:val="00B67604"/>
    <w:rsid w:val="00B70376"/>
    <w:rsid w:val="00B73FFB"/>
    <w:rsid w:val="00B77392"/>
    <w:rsid w:val="00B82DB2"/>
    <w:rsid w:val="00B84368"/>
    <w:rsid w:val="00B85CD7"/>
    <w:rsid w:val="00B874F0"/>
    <w:rsid w:val="00B9009A"/>
    <w:rsid w:val="00B9174F"/>
    <w:rsid w:val="00B96338"/>
    <w:rsid w:val="00B96714"/>
    <w:rsid w:val="00BA069A"/>
    <w:rsid w:val="00BA10B6"/>
    <w:rsid w:val="00BA3810"/>
    <w:rsid w:val="00BA539A"/>
    <w:rsid w:val="00BA5B1D"/>
    <w:rsid w:val="00BB240E"/>
    <w:rsid w:val="00BB2BAD"/>
    <w:rsid w:val="00BB588B"/>
    <w:rsid w:val="00BB7255"/>
    <w:rsid w:val="00BB746A"/>
    <w:rsid w:val="00BC3BA1"/>
    <w:rsid w:val="00BC4061"/>
    <w:rsid w:val="00BC4FFC"/>
    <w:rsid w:val="00BC557A"/>
    <w:rsid w:val="00BD0127"/>
    <w:rsid w:val="00BD0148"/>
    <w:rsid w:val="00BD03C7"/>
    <w:rsid w:val="00BD08E3"/>
    <w:rsid w:val="00BD3797"/>
    <w:rsid w:val="00BD3F00"/>
    <w:rsid w:val="00BD65EA"/>
    <w:rsid w:val="00BD686C"/>
    <w:rsid w:val="00BD6DFC"/>
    <w:rsid w:val="00BE1D9F"/>
    <w:rsid w:val="00BE2823"/>
    <w:rsid w:val="00BE32A9"/>
    <w:rsid w:val="00BE42A2"/>
    <w:rsid w:val="00BE5A6C"/>
    <w:rsid w:val="00BE6B51"/>
    <w:rsid w:val="00BE7B91"/>
    <w:rsid w:val="00BF08F9"/>
    <w:rsid w:val="00BF0C01"/>
    <w:rsid w:val="00BF0ED9"/>
    <w:rsid w:val="00BF3A39"/>
    <w:rsid w:val="00BF3CF1"/>
    <w:rsid w:val="00BF4FC1"/>
    <w:rsid w:val="00C0001C"/>
    <w:rsid w:val="00C00211"/>
    <w:rsid w:val="00C025AE"/>
    <w:rsid w:val="00C035E1"/>
    <w:rsid w:val="00C037FD"/>
    <w:rsid w:val="00C10C46"/>
    <w:rsid w:val="00C12F3C"/>
    <w:rsid w:val="00C1367F"/>
    <w:rsid w:val="00C13A2A"/>
    <w:rsid w:val="00C1464A"/>
    <w:rsid w:val="00C16165"/>
    <w:rsid w:val="00C16432"/>
    <w:rsid w:val="00C172CB"/>
    <w:rsid w:val="00C21AB9"/>
    <w:rsid w:val="00C21BE9"/>
    <w:rsid w:val="00C23ADA"/>
    <w:rsid w:val="00C23CD8"/>
    <w:rsid w:val="00C23E38"/>
    <w:rsid w:val="00C2533E"/>
    <w:rsid w:val="00C27BA0"/>
    <w:rsid w:val="00C30F7C"/>
    <w:rsid w:val="00C33B8D"/>
    <w:rsid w:val="00C35185"/>
    <w:rsid w:val="00C358E1"/>
    <w:rsid w:val="00C37CE0"/>
    <w:rsid w:val="00C40298"/>
    <w:rsid w:val="00C41451"/>
    <w:rsid w:val="00C445E0"/>
    <w:rsid w:val="00C477DD"/>
    <w:rsid w:val="00C47AA1"/>
    <w:rsid w:val="00C552E7"/>
    <w:rsid w:val="00C56A50"/>
    <w:rsid w:val="00C60E15"/>
    <w:rsid w:val="00C62495"/>
    <w:rsid w:val="00C634AB"/>
    <w:rsid w:val="00C64AE2"/>
    <w:rsid w:val="00C6604D"/>
    <w:rsid w:val="00C67C29"/>
    <w:rsid w:val="00C70341"/>
    <w:rsid w:val="00C73140"/>
    <w:rsid w:val="00C74D12"/>
    <w:rsid w:val="00C76D2E"/>
    <w:rsid w:val="00C77BD6"/>
    <w:rsid w:val="00C7A498"/>
    <w:rsid w:val="00C80183"/>
    <w:rsid w:val="00C80F30"/>
    <w:rsid w:val="00C82146"/>
    <w:rsid w:val="00C839F8"/>
    <w:rsid w:val="00C84474"/>
    <w:rsid w:val="00C84A4B"/>
    <w:rsid w:val="00C84BA6"/>
    <w:rsid w:val="00C84EAE"/>
    <w:rsid w:val="00C851F5"/>
    <w:rsid w:val="00C86624"/>
    <w:rsid w:val="00C86819"/>
    <w:rsid w:val="00C87A70"/>
    <w:rsid w:val="00C904C1"/>
    <w:rsid w:val="00C916E2"/>
    <w:rsid w:val="00C917B6"/>
    <w:rsid w:val="00C91B43"/>
    <w:rsid w:val="00C96710"/>
    <w:rsid w:val="00C972DE"/>
    <w:rsid w:val="00CA26F2"/>
    <w:rsid w:val="00CA2EB5"/>
    <w:rsid w:val="00CA4019"/>
    <w:rsid w:val="00CA5167"/>
    <w:rsid w:val="00CA6CB6"/>
    <w:rsid w:val="00CA7810"/>
    <w:rsid w:val="00CA7DAE"/>
    <w:rsid w:val="00CB1642"/>
    <w:rsid w:val="00CB6F9E"/>
    <w:rsid w:val="00CC0923"/>
    <w:rsid w:val="00CC0A29"/>
    <w:rsid w:val="00CC14F1"/>
    <w:rsid w:val="00CC1AED"/>
    <w:rsid w:val="00CC22EF"/>
    <w:rsid w:val="00CC3E4E"/>
    <w:rsid w:val="00CC5B9B"/>
    <w:rsid w:val="00CD2F55"/>
    <w:rsid w:val="00CD46A5"/>
    <w:rsid w:val="00CD47B0"/>
    <w:rsid w:val="00CD51D2"/>
    <w:rsid w:val="00CD56D7"/>
    <w:rsid w:val="00CD5C95"/>
    <w:rsid w:val="00CD7E59"/>
    <w:rsid w:val="00CE0AAF"/>
    <w:rsid w:val="00CE190D"/>
    <w:rsid w:val="00CE5C58"/>
    <w:rsid w:val="00CE63CE"/>
    <w:rsid w:val="00CF0E85"/>
    <w:rsid w:val="00CF2012"/>
    <w:rsid w:val="00CF32B8"/>
    <w:rsid w:val="00CF3964"/>
    <w:rsid w:val="00CF3CF8"/>
    <w:rsid w:val="00CF42C2"/>
    <w:rsid w:val="00CF5C00"/>
    <w:rsid w:val="00D03E6E"/>
    <w:rsid w:val="00D042BF"/>
    <w:rsid w:val="00D045C4"/>
    <w:rsid w:val="00D062C1"/>
    <w:rsid w:val="00D062FE"/>
    <w:rsid w:val="00D06DD6"/>
    <w:rsid w:val="00D07286"/>
    <w:rsid w:val="00D07B30"/>
    <w:rsid w:val="00D11B19"/>
    <w:rsid w:val="00D11F13"/>
    <w:rsid w:val="00D12E01"/>
    <w:rsid w:val="00D14635"/>
    <w:rsid w:val="00D15097"/>
    <w:rsid w:val="00D15499"/>
    <w:rsid w:val="00D1685D"/>
    <w:rsid w:val="00D17011"/>
    <w:rsid w:val="00D172A8"/>
    <w:rsid w:val="00D2047C"/>
    <w:rsid w:val="00D212C1"/>
    <w:rsid w:val="00D233FC"/>
    <w:rsid w:val="00D23584"/>
    <w:rsid w:val="00D26B3E"/>
    <w:rsid w:val="00D312A1"/>
    <w:rsid w:val="00D31979"/>
    <w:rsid w:val="00D32F79"/>
    <w:rsid w:val="00D346DC"/>
    <w:rsid w:val="00D35875"/>
    <w:rsid w:val="00D43EEC"/>
    <w:rsid w:val="00D43EF2"/>
    <w:rsid w:val="00D4674F"/>
    <w:rsid w:val="00D4721F"/>
    <w:rsid w:val="00D52A8B"/>
    <w:rsid w:val="00D52CA7"/>
    <w:rsid w:val="00D57A31"/>
    <w:rsid w:val="00D62BC4"/>
    <w:rsid w:val="00D6319F"/>
    <w:rsid w:val="00D6370C"/>
    <w:rsid w:val="00D63C9A"/>
    <w:rsid w:val="00D65F8E"/>
    <w:rsid w:val="00D663B6"/>
    <w:rsid w:val="00D6669D"/>
    <w:rsid w:val="00D66C45"/>
    <w:rsid w:val="00D7059D"/>
    <w:rsid w:val="00D7163C"/>
    <w:rsid w:val="00D72229"/>
    <w:rsid w:val="00D72CFB"/>
    <w:rsid w:val="00D72F24"/>
    <w:rsid w:val="00D73363"/>
    <w:rsid w:val="00D73FD3"/>
    <w:rsid w:val="00D7601B"/>
    <w:rsid w:val="00D76902"/>
    <w:rsid w:val="00D8269D"/>
    <w:rsid w:val="00D82C35"/>
    <w:rsid w:val="00D83C2F"/>
    <w:rsid w:val="00D8573E"/>
    <w:rsid w:val="00D861E3"/>
    <w:rsid w:val="00D865E2"/>
    <w:rsid w:val="00D86B7E"/>
    <w:rsid w:val="00D90AEA"/>
    <w:rsid w:val="00D92DBE"/>
    <w:rsid w:val="00D950EC"/>
    <w:rsid w:val="00D95698"/>
    <w:rsid w:val="00D96A4A"/>
    <w:rsid w:val="00D97C16"/>
    <w:rsid w:val="00DA15AC"/>
    <w:rsid w:val="00DA3223"/>
    <w:rsid w:val="00DA6E4D"/>
    <w:rsid w:val="00DB1515"/>
    <w:rsid w:val="00DB2E5B"/>
    <w:rsid w:val="00DB4B47"/>
    <w:rsid w:val="00DB6E10"/>
    <w:rsid w:val="00DB7F95"/>
    <w:rsid w:val="00DC0D74"/>
    <w:rsid w:val="00DC0E72"/>
    <w:rsid w:val="00DC172F"/>
    <w:rsid w:val="00DC2B06"/>
    <w:rsid w:val="00DC2B63"/>
    <w:rsid w:val="00DC3570"/>
    <w:rsid w:val="00DC4E60"/>
    <w:rsid w:val="00DD02AA"/>
    <w:rsid w:val="00DD2EF1"/>
    <w:rsid w:val="00DD3359"/>
    <w:rsid w:val="00DD5E66"/>
    <w:rsid w:val="00DE026A"/>
    <w:rsid w:val="00DE09F1"/>
    <w:rsid w:val="00DE0D3A"/>
    <w:rsid w:val="00DE177A"/>
    <w:rsid w:val="00DE2EA2"/>
    <w:rsid w:val="00DE4983"/>
    <w:rsid w:val="00DE53A8"/>
    <w:rsid w:val="00DE5E52"/>
    <w:rsid w:val="00DE6254"/>
    <w:rsid w:val="00DE62A1"/>
    <w:rsid w:val="00DE66B5"/>
    <w:rsid w:val="00DF008B"/>
    <w:rsid w:val="00DF1EC8"/>
    <w:rsid w:val="00DF1F5C"/>
    <w:rsid w:val="00DF257F"/>
    <w:rsid w:val="00DF2776"/>
    <w:rsid w:val="00E00169"/>
    <w:rsid w:val="00E03EF8"/>
    <w:rsid w:val="00E04B5E"/>
    <w:rsid w:val="00E05C07"/>
    <w:rsid w:val="00E05D7B"/>
    <w:rsid w:val="00E07B42"/>
    <w:rsid w:val="00E10FA6"/>
    <w:rsid w:val="00E12401"/>
    <w:rsid w:val="00E14B2F"/>
    <w:rsid w:val="00E166B2"/>
    <w:rsid w:val="00E2099D"/>
    <w:rsid w:val="00E21E85"/>
    <w:rsid w:val="00E23117"/>
    <w:rsid w:val="00E309E5"/>
    <w:rsid w:val="00E31A92"/>
    <w:rsid w:val="00E32564"/>
    <w:rsid w:val="00E33321"/>
    <w:rsid w:val="00E3370F"/>
    <w:rsid w:val="00E43C87"/>
    <w:rsid w:val="00E44D86"/>
    <w:rsid w:val="00E44ED1"/>
    <w:rsid w:val="00E45092"/>
    <w:rsid w:val="00E469C3"/>
    <w:rsid w:val="00E47261"/>
    <w:rsid w:val="00E47B7F"/>
    <w:rsid w:val="00E4806A"/>
    <w:rsid w:val="00E53FFE"/>
    <w:rsid w:val="00E55228"/>
    <w:rsid w:val="00E55707"/>
    <w:rsid w:val="00E56A50"/>
    <w:rsid w:val="00E575F6"/>
    <w:rsid w:val="00E601E3"/>
    <w:rsid w:val="00E60E3A"/>
    <w:rsid w:val="00E60EA6"/>
    <w:rsid w:val="00E632D9"/>
    <w:rsid w:val="00E641F0"/>
    <w:rsid w:val="00E701AC"/>
    <w:rsid w:val="00E7078C"/>
    <w:rsid w:val="00E70EC9"/>
    <w:rsid w:val="00E71EDF"/>
    <w:rsid w:val="00E72A4F"/>
    <w:rsid w:val="00E73E35"/>
    <w:rsid w:val="00E740F4"/>
    <w:rsid w:val="00E75AA5"/>
    <w:rsid w:val="00E75C77"/>
    <w:rsid w:val="00E75E90"/>
    <w:rsid w:val="00E810A2"/>
    <w:rsid w:val="00E821DC"/>
    <w:rsid w:val="00E835F3"/>
    <w:rsid w:val="00E836B4"/>
    <w:rsid w:val="00E84FD9"/>
    <w:rsid w:val="00E85DB2"/>
    <w:rsid w:val="00E8790C"/>
    <w:rsid w:val="00E90199"/>
    <w:rsid w:val="00E912BF"/>
    <w:rsid w:val="00E93697"/>
    <w:rsid w:val="00E96336"/>
    <w:rsid w:val="00E96538"/>
    <w:rsid w:val="00E96E02"/>
    <w:rsid w:val="00E96E66"/>
    <w:rsid w:val="00E97464"/>
    <w:rsid w:val="00E9785D"/>
    <w:rsid w:val="00EA02D6"/>
    <w:rsid w:val="00EA10B2"/>
    <w:rsid w:val="00EA1226"/>
    <w:rsid w:val="00EA29A6"/>
    <w:rsid w:val="00EA3708"/>
    <w:rsid w:val="00EA45A1"/>
    <w:rsid w:val="00EA5AF6"/>
    <w:rsid w:val="00EA5C4A"/>
    <w:rsid w:val="00EB3065"/>
    <w:rsid w:val="00EB3940"/>
    <w:rsid w:val="00EB474A"/>
    <w:rsid w:val="00EB4904"/>
    <w:rsid w:val="00EB7111"/>
    <w:rsid w:val="00EC19B4"/>
    <w:rsid w:val="00EC4EF7"/>
    <w:rsid w:val="00EC5740"/>
    <w:rsid w:val="00EC601B"/>
    <w:rsid w:val="00EC6A95"/>
    <w:rsid w:val="00ED1285"/>
    <w:rsid w:val="00ED15D6"/>
    <w:rsid w:val="00ED19B9"/>
    <w:rsid w:val="00ED1D62"/>
    <w:rsid w:val="00ED2B05"/>
    <w:rsid w:val="00ED6CAF"/>
    <w:rsid w:val="00ED6CF3"/>
    <w:rsid w:val="00ED73B5"/>
    <w:rsid w:val="00EE014E"/>
    <w:rsid w:val="00EE0C33"/>
    <w:rsid w:val="00EE3D21"/>
    <w:rsid w:val="00EE6E4B"/>
    <w:rsid w:val="00EE6F14"/>
    <w:rsid w:val="00EEB133"/>
    <w:rsid w:val="00EF2CEA"/>
    <w:rsid w:val="00EF619C"/>
    <w:rsid w:val="00EF65B2"/>
    <w:rsid w:val="00EF6C27"/>
    <w:rsid w:val="00EF7180"/>
    <w:rsid w:val="00EF73E5"/>
    <w:rsid w:val="00EF7AC3"/>
    <w:rsid w:val="00F020CA"/>
    <w:rsid w:val="00F02F6A"/>
    <w:rsid w:val="00F03A1F"/>
    <w:rsid w:val="00F03D26"/>
    <w:rsid w:val="00F06046"/>
    <w:rsid w:val="00F1045E"/>
    <w:rsid w:val="00F11EA0"/>
    <w:rsid w:val="00F11F09"/>
    <w:rsid w:val="00F12A7F"/>
    <w:rsid w:val="00F12AF1"/>
    <w:rsid w:val="00F13B0E"/>
    <w:rsid w:val="00F14EC9"/>
    <w:rsid w:val="00F20550"/>
    <w:rsid w:val="00F2108E"/>
    <w:rsid w:val="00F21868"/>
    <w:rsid w:val="00F23F76"/>
    <w:rsid w:val="00F24C00"/>
    <w:rsid w:val="00F2677F"/>
    <w:rsid w:val="00F27041"/>
    <w:rsid w:val="00F305C4"/>
    <w:rsid w:val="00F308DF"/>
    <w:rsid w:val="00F31B44"/>
    <w:rsid w:val="00F35AD1"/>
    <w:rsid w:val="00F3BAE1"/>
    <w:rsid w:val="00F41C87"/>
    <w:rsid w:val="00F44299"/>
    <w:rsid w:val="00F44426"/>
    <w:rsid w:val="00F449FC"/>
    <w:rsid w:val="00F50767"/>
    <w:rsid w:val="00F51E23"/>
    <w:rsid w:val="00F52549"/>
    <w:rsid w:val="00F530F9"/>
    <w:rsid w:val="00F61127"/>
    <w:rsid w:val="00F611C1"/>
    <w:rsid w:val="00F62F7B"/>
    <w:rsid w:val="00F6487C"/>
    <w:rsid w:val="00F663E6"/>
    <w:rsid w:val="00F664E3"/>
    <w:rsid w:val="00F66755"/>
    <w:rsid w:val="00F671D4"/>
    <w:rsid w:val="00F67811"/>
    <w:rsid w:val="00F67B56"/>
    <w:rsid w:val="00F71827"/>
    <w:rsid w:val="00F71EB7"/>
    <w:rsid w:val="00F7394A"/>
    <w:rsid w:val="00F74D00"/>
    <w:rsid w:val="00F76228"/>
    <w:rsid w:val="00F7789A"/>
    <w:rsid w:val="00F77BB0"/>
    <w:rsid w:val="00F8189B"/>
    <w:rsid w:val="00F8219B"/>
    <w:rsid w:val="00F83CFB"/>
    <w:rsid w:val="00F91C67"/>
    <w:rsid w:val="00F92EB5"/>
    <w:rsid w:val="00F9389B"/>
    <w:rsid w:val="00F94175"/>
    <w:rsid w:val="00F95853"/>
    <w:rsid w:val="00FA246D"/>
    <w:rsid w:val="00FA2B07"/>
    <w:rsid w:val="00FA3758"/>
    <w:rsid w:val="00FA39A5"/>
    <w:rsid w:val="00FA39AB"/>
    <w:rsid w:val="00FA3E4F"/>
    <w:rsid w:val="00FA5401"/>
    <w:rsid w:val="00FA6465"/>
    <w:rsid w:val="00FB064C"/>
    <w:rsid w:val="00FB0F6E"/>
    <w:rsid w:val="00FB2706"/>
    <w:rsid w:val="00FB331B"/>
    <w:rsid w:val="00FB35FE"/>
    <w:rsid w:val="00FB6515"/>
    <w:rsid w:val="00FC0583"/>
    <w:rsid w:val="00FC0EB7"/>
    <w:rsid w:val="00FC29F6"/>
    <w:rsid w:val="00FC40C1"/>
    <w:rsid w:val="00FC48AF"/>
    <w:rsid w:val="00FC629B"/>
    <w:rsid w:val="00FD312E"/>
    <w:rsid w:val="00FD45F5"/>
    <w:rsid w:val="00FD7A6C"/>
    <w:rsid w:val="00FD7E12"/>
    <w:rsid w:val="00FE0F45"/>
    <w:rsid w:val="00FE177E"/>
    <w:rsid w:val="00FE395E"/>
    <w:rsid w:val="00FE5B3D"/>
    <w:rsid w:val="00FF024D"/>
    <w:rsid w:val="00FF089D"/>
    <w:rsid w:val="00FF19B6"/>
    <w:rsid w:val="00FF1BCB"/>
    <w:rsid w:val="00FF1C97"/>
    <w:rsid w:val="00FF5502"/>
    <w:rsid w:val="00FF577F"/>
    <w:rsid w:val="00FF7ED9"/>
    <w:rsid w:val="0103A4CA"/>
    <w:rsid w:val="01047F64"/>
    <w:rsid w:val="0104837D"/>
    <w:rsid w:val="0107E974"/>
    <w:rsid w:val="010BE1C5"/>
    <w:rsid w:val="0111FF44"/>
    <w:rsid w:val="011EF4D0"/>
    <w:rsid w:val="0120DF33"/>
    <w:rsid w:val="01211619"/>
    <w:rsid w:val="01260CBA"/>
    <w:rsid w:val="015ED28F"/>
    <w:rsid w:val="0170B6CE"/>
    <w:rsid w:val="01712533"/>
    <w:rsid w:val="017DA94B"/>
    <w:rsid w:val="01867D99"/>
    <w:rsid w:val="01945A76"/>
    <w:rsid w:val="01A6958A"/>
    <w:rsid w:val="01A842EF"/>
    <w:rsid w:val="01B8DD3E"/>
    <w:rsid w:val="01C4E333"/>
    <w:rsid w:val="01C660A5"/>
    <w:rsid w:val="01C9015A"/>
    <w:rsid w:val="01CFA80D"/>
    <w:rsid w:val="01D5E71A"/>
    <w:rsid w:val="01DBBE03"/>
    <w:rsid w:val="01EEBC95"/>
    <w:rsid w:val="01FE5B6C"/>
    <w:rsid w:val="020E8881"/>
    <w:rsid w:val="0216700D"/>
    <w:rsid w:val="023DD38A"/>
    <w:rsid w:val="024455BD"/>
    <w:rsid w:val="0257A69D"/>
    <w:rsid w:val="02665E9F"/>
    <w:rsid w:val="02821AC1"/>
    <w:rsid w:val="028A3529"/>
    <w:rsid w:val="029070C7"/>
    <w:rsid w:val="0290C688"/>
    <w:rsid w:val="02AC822F"/>
    <w:rsid w:val="02AF7377"/>
    <w:rsid w:val="02B82540"/>
    <w:rsid w:val="02C2C64B"/>
    <w:rsid w:val="02D0FFD4"/>
    <w:rsid w:val="02D7FD77"/>
    <w:rsid w:val="02DC437F"/>
    <w:rsid w:val="02FCAD2C"/>
    <w:rsid w:val="0303C7E0"/>
    <w:rsid w:val="0312B024"/>
    <w:rsid w:val="032DC12F"/>
    <w:rsid w:val="033D1E93"/>
    <w:rsid w:val="0349242C"/>
    <w:rsid w:val="0349EA7F"/>
    <w:rsid w:val="037DF898"/>
    <w:rsid w:val="0381B759"/>
    <w:rsid w:val="03879446"/>
    <w:rsid w:val="038862B5"/>
    <w:rsid w:val="03920185"/>
    <w:rsid w:val="039D102B"/>
    <w:rsid w:val="03AF8D77"/>
    <w:rsid w:val="03B20C89"/>
    <w:rsid w:val="03CEA9F9"/>
    <w:rsid w:val="03D6FBC0"/>
    <w:rsid w:val="03EC5261"/>
    <w:rsid w:val="041118C3"/>
    <w:rsid w:val="041AE18D"/>
    <w:rsid w:val="041AFFB6"/>
    <w:rsid w:val="042EFC7D"/>
    <w:rsid w:val="043605CB"/>
    <w:rsid w:val="0440C576"/>
    <w:rsid w:val="0442E024"/>
    <w:rsid w:val="04551958"/>
    <w:rsid w:val="0456619C"/>
    <w:rsid w:val="046B4471"/>
    <w:rsid w:val="04758C66"/>
    <w:rsid w:val="0483A4A6"/>
    <w:rsid w:val="048A8E38"/>
    <w:rsid w:val="04960609"/>
    <w:rsid w:val="04967700"/>
    <w:rsid w:val="049EBA3E"/>
    <w:rsid w:val="04A031A6"/>
    <w:rsid w:val="04C6D34F"/>
    <w:rsid w:val="04CD7B6B"/>
    <w:rsid w:val="04DE3CF7"/>
    <w:rsid w:val="04FF84DD"/>
    <w:rsid w:val="04FFA681"/>
    <w:rsid w:val="050C82C8"/>
    <w:rsid w:val="05251D44"/>
    <w:rsid w:val="0526E016"/>
    <w:rsid w:val="054536EC"/>
    <w:rsid w:val="054F1EEC"/>
    <w:rsid w:val="055EAFA8"/>
    <w:rsid w:val="056C33FD"/>
    <w:rsid w:val="0583BAEF"/>
    <w:rsid w:val="05872523"/>
    <w:rsid w:val="05A09EC0"/>
    <w:rsid w:val="05C0AD7A"/>
    <w:rsid w:val="05E887E7"/>
    <w:rsid w:val="05F84E56"/>
    <w:rsid w:val="0610DB13"/>
    <w:rsid w:val="061C713B"/>
    <w:rsid w:val="0625C0C2"/>
    <w:rsid w:val="062CB8DD"/>
    <w:rsid w:val="065C862F"/>
    <w:rsid w:val="06681487"/>
    <w:rsid w:val="067B6235"/>
    <w:rsid w:val="067D2725"/>
    <w:rsid w:val="0690458E"/>
    <w:rsid w:val="0692F89F"/>
    <w:rsid w:val="06B971AE"/>
    <w:rsid w:val="06CB8F94"/>
    <w:rsid w:val="06D41A0B"/>
    <w:rsid w:val="06DCC2EF"/>
    <w:rsid w:val="06F387C4"/>
    <w:rsid w:val="06FA932F"/>
    <w:rsid w:val="070A7E02"/>
    <w:rsid w:val="0716B644"/>
    <w:rsid w:val="072F50D3"/>
    <w:rsid w:val="07397FDC"/>
    <w:rsid w:val="075ED1E8"/>
    <w:rsid w:val="075EFF25"/>
    <w:rsid w:val="076C2AE5"/>
    <w:rsid w:val="077FB600"/>
    <w:rsid w:val="078CE726"/>
    <w:rsid w:val="078DA51C"/>
    <w:rsid w:val="07948848"/>
    <w:rsid w:val="0798ADF7"/>
    <w:rsid w:val="07C74C2A"/>
    <w:rsid w:val="07CFF1E2"/>
    <w:rsid w:val="07EB70BD"/>
    <w:rsid w:val="07F4E3B8"/>
    <w:rsid w:val="07F9D7E2"/>
    <w:rsid w:val="0813E013"/>
    <w:rsid w:val="081AA401"/>
    <w:rsid w:val="081BBD08"/>
    <w:rsid w:val="082B0AE4"/>
    <w:rsid w:val="082B1A7F"/>
    <w:rsid w:val="084B453D"/>
    <w:rsid w:val="08704DF0"/>
    <w:rsid w:val="08757FD1"/>
    <w:rsid w:val="08848EB4"/>
    <w:rsid w:val="0885CD2E"/>
    <w:rsid w:val="0895A28E"/>
    <w:rsid w:val="08978A4B"/>
    <w:rsid w:val="0899DE14"/>
    <w:rsid w:val="08B373B8"/>
    <w:rsid w:val="08B52848"/>
    <w:rsid w:val="08B655F3"/>
    <w:rsid w:val="08C30EF9"/>
    <w:rsid w:val="08C5AE21"/>
    <w:rsid w:val="08EE9462"/>
    <w:rsid w:val="08EF6AFA"/>
    <w:rsid w:val="08F0612D"/>
    <w:rsid w:val="08F2B4B2"/>
    <w:rsid w:val="08F4847D"/>
    <w:rsid w:val="0905D65A"/>
    <w:rsid w:val="09151816"/>
    <w:rsid w:val="0920BA9C"/>
    <w:rsid w:val="0925267D"/>
    <w:rsid w:val="092545B2"/>
    <w:rsid w:val="092A6F6A"/>
    <w:rsid w:val="0943C8DD"/>
    <w:rsid w:val="09489287"/>
    <w:rsid w:val="099A6A1A"/>
    <w:rsid w:val="099F0627"/>
    <w:rsid w:val="09AEE16D"/>
    <w:rsid w:val="09BA8CFE"/>
    <w:rsid w:val="09D2C89E"/>
    <w:rsid w:val="09D8FC12"/>
    <w:rsid w:val="09DC4692"/>
    <w:rsid w:val="09E203CD"/>
    <w:rsid w:val="0A041492"/>
    <w:rsid w:val="0A15273A"/>
    <w:rsid w:val="0A3D22D6"/>
    <w:rsid w:val="0A42CB40"/>
    <w:rsid w:val="0A4A2556"/>
    <w:rsid w:val="0A4E7CDA"/>
    <w:rsid w:val="0A587F60"/>
    <w:rsid w:val="0A5B76CA"/>
    <w:rsid w:val="0A5BD9AF"/>
    <w:rsid w:val="0A5DAB15"/>
    <w:rsid w:val="0A5FE26E"/>
    <w:rsid w:val="0A6CE62A"/>
    <w:rsid w:val="0A6DFCDB"/>
    <w:rsid w:val="0A732C31"/>
    <w:rsid w:val="0A9117C7"/>
    <w:rsid w:val="0AA05BA0"/>
    <w:rsid w:val="0AA1D616"/>
    <w:rsid w:val="0AA51F02"/>
    <w:rsid w:val="0AA8FE4A"/>
    <w:rsid w:val="0AAD0B85"/>
    <w:rsid w:val="0AB765C3"/>
    <w:rsid w:val="0AC912F7"/>
    <w:rsid w:val="0AE6E9AD"/>
    <w:rsid w:val="0AE9C01D"/>
    <w:rsid w:val="0AF752CA"/>
    <w:rsid w:val="0AF9BB3C"/>
    <w:rsid w:val="0B04AC7E"/>
    <w:rsid w:val="0B0C489B"/>
    <w:rsid w:val="0B0E0F4F"/>
    <w:rsid w:val="0B11C4A9"/>
    <w:rsid w:val="0B164E76"/>
    <w:rsid w:val="0B2A7916"/>
    <w:rsid w:val="0B3B7356"/>
    <w:rsid w:val="0B41A9DF"/>
    <w:rsid w:val="0B426A8C"/>
    <w:rsid w:val="0B51897D"/>
    <w:rsid w:val="0B58A4EC"/>
    <w:rsid w:val="0B5ADEED"/>
    <w:rsid w:val="0B5C9BB4"/>
    <w:rsid w:val="0B8DB455"/>
    <w:rsid w:val="0BAA9FA2"/>
    <w:rsid w:val="0BC3308C"/>
    <w:rsid w:val="0BD2B7C8"/>
    <w:rsid w:val="0BD7FDD7"/>
    <w:rsid w:val="0BF46525"/>
    <w:rsid w:val="0BF97E94"/>
    <w:rsid w:val="0C1155AD"/>
    <w:rsid w:val="0C18A262"/>
    <w:rsid w:val="0C1DEFD3"/>
    <w:rsid w:val="0C2C2BB5"/>
    <w:rsid w:val="0C50EFDE"/>
    <w:rsid w:val="0C5E65D0"/>
    <w:rsid w:val="0C692B40"/>
    <w:rsid w:val="0C77F260"/>
    <w:rsid w:val="0C81CDE1"/>
    <w:rsid w:val="0C86B3E2"/>
    <w:rsid w:val="0CA574FB"/>
    <w:rsid w:val="0CB96E83"/>
    <w:rsid w:val="0CCC8DD0"/>
    <w:rsid w:val="0CD6F313"/>
    <w:rsid w:val="0CDFDD90"/>
    <w:rsid w:val="0CF78689"/>
    <w:rsid w:val="0D24437B"/>
    <w:rsid w:val="0D26D398"/>
    <w:rsid w:val="0D2D54EF"/>
    <w:rsid w:val="0D44B010"/>
    <w:rsid w:val="0D4B8AFC"/>
    <w:rsid w:val="0D684E3F"/>
    <w:rsid w:val="0D799EF8"/>
    <w:rsid w:val="0D811BA2"/>
    <w:rsid w:val="0D82B4AD"/>
    <w:rsid w:val="0D89977F"/>
    <w:rsid w:val="0D9EAFBD"/>
    <w:rsid w:val="0DB337A4"/>
    <w:rsid w:val="0DBD4C24"/>
    <w:rsid w:val="0DC21612"/>
    <w:rsid w:val="0DC7EF4E"/>
    <w:rsid w:val="0DCF87D8"/>
    <w:rsid w:val="0DD5D950"/>
    <w:rsid w:val="0DD7E4DA"/>
    <w:rsid w:val="0DDE91AF"/>
    <w:rsid w:val="0E01BBB3"/>
    <w:rsid w:val="0E0A3558"/>
    <w:rsid w:val="0E1C3E7E"/>
    <w:rsid w:val="0E2BAD3C"/>
    <w:rsid w:val="0E44EE5A"/>
    <w:rsid w:val="0E538A52"/>
    <w:rsid w:val="0E6B63BA"/>
    <w:rsid w:val="0E6E7A77"/>
    <w:rsid w:val="0E993F17"/>
    <w:rsid w:val="0E9BBD9C"/>
    <w:rsid w:val="0EA27BAE"/>
    <w:rsid w:val="0EA8878C"/>
    <w:rsid w:val="0EA8F3E4"/>
    <w:rsid w:val="0EAACB63"/>
    <w:rsid w:val="0ED3E6C3"/>
    <w:rsid w:val="0EF32678"/>
    <w:rsid w:val="0F09CDBC"/>
    <w:rsid w:val="0F11F401"/>
    <w:rsid w:val="0F1F324D"/>
    <w:rsid w:val="0F30E2E6"/>
    <w:rsid w:val="0F3F2333"/>
    <w:rsid w:val="0F415CC1"/>
    <w:rsid w:val="0F47FBA8"/>
    <w:rsid w:val="0F4B386F"/>
    <w:rsid w:val="0F5291D2"/>
    <w:rsid w:val="0F642BCF"/>
    <w:rsid w:val="0F647B23"/>
    <w:rsid w:val="0F651E3C"/>
    <w:rsid w:val="0F75D98D"/>
    <w:rsid w:val="0F7CB95C"/>
    <w:rsid w:val="0F88D695"/>
    <w:rsid w:val="0F8D9142"/>
    <w:rsid w:val="0F989EC2"/>
    <w:rsid w:val="0F9BF61B"/>
    <w:rsid w:val="0F9CE534"/>
    <w:rsid w:val="0F9F947A"/>
    <w:rsid w:val="0FAB2F4C"/>
    <w:rsid w:val="0FB0EA99"/>
    <w:rsid w:val="0FC20D35"/>
    <w:rsid w:val="0FC4D5E4"/>
    <w:rsid w:val="0FD9678F"/>
    <w:rsid w:val="0FDD5181"/>
    <w:rsid w:val="0FE60C66"/>
    <w:rsid w:val="0FF49CE9"/>
    <w:rsid w:val="0FF931BE"/>
    <w:rsid w:val="1010E727"/>
    <w:rsid w:val="1011B2A8"/>
    <w:rsid w:val="1012AF7E"/>
    <w:rsid w:val="1014D248"/>
    <w:rsid w:val="101AD89E"/>
    <w:rsid w:val="102B0DBB"/>
    <w:rsid w:val="103D3471"/>
    <w:rsid w:val="10412A19"/>
    <w:rsid w:val="10556A79"/>
    <w:rsid w:val="106A5B73"/>
    <w:rsid w:val="107528E4"/>
    <w:rsid w:val="108545A5"/>
    <w:rsid w:val="10886461"/>
    <w:rsid w:val="10963036"/>
    <w:rsid w:val="10AB8AD1"/>
    <w:rsid w:val="10AC8A9F"/>
    <w:rsid w:val="10B9C775"/>
    <w:rsid w:val="10C14A9D"/>
    <w:rsid w:val="10C2059B"/>
    <w:rsid w:val="10C6F4B1"/>
    <w:rsid w:val="10D15F14"/>
    <w:rsid w:val="10D1B03F"/>
    <w:rsid w:val="10E88981"/>
    <w:rsid w:val="11143C9D"/>
    <w:rsid w:val="111C6C9D"/>
    <w:rsid w:val="11226C86"/>
    <w:rsid w:val="11553684"/>
    <w:rsid w:val="115F13D8"/>
    <w:rsid w:val="116BF7BE"/>
    <w:rsid w:val="11712FA9"/>
    <w:rsid w:val="1171E9C3"/>
    <w:rsid w:val="1176AC2D"/>
    <w:rsid w:val="11851EB7"/>
    <w:rsid w:val="1197616E"/>
    <w:rsid w:val="11BE7CB3"/>
    <w:rsid w:val="11D07491"/>
    <w:rsid w:val="11D74CCC"/>
    <w:rsid w:val="11DB3DD5"/>
    <w:rsid w:val="11DE77B9"/>
    <w:rsid w:val="11E60E42"/>
    <w:rsid w:val="11EB060B"/>
    <w:rsid w:val="11F10859"/>
    <w:rsid w:val="11F8E2E5"/>
    <w:rsid w:val="1215DEEB"/>
    <w:rsid w:val="1219FD59"/>
    <w:rsid w:val="121CAB54"/>
    <w:rsid w:val="123B6E72"/>
    <w:rsid w:val="1259B222"/>
    <w:rsid w:val="12793C45"/>
    <w:rsid w:val="127C9657"/>
    <w:rsid w:val="12824899"/>
    <w:rsid w:val="128B1BCE"/>
    <w:rsid w:val="12C032A0"/>
    <w:rsid w:val="12CE2CCD"/>
    <w:rsid w:val="12D3A97E"/>
    <w:rsid w:val="12E1C9A1"/>
    <w:rsid w:val="12EC9D24"/>
    <w:rsid w:val="13053E5A"/>
    <w:rsid w:val="130AE991"/>
    <w:rsid w:val="1315548D"/>
    <w:rsid w:val="131EC734"/>
    <w:rsid w:val="132BE41F"/>
    <w:rsid w:val="132F13A0"/>
    <w:rsid w:val="13323F52"/>
    <w:rsid w:val="1339B9D9"/>
    <w:rsid w:val="13521F63"/>
    <w:rsid w:val="135FA81C"/>
    <w:rsid w:val="13668D8C"/>
    <w:rsid w:val="13899FBD"/>
    <w:rsid w:val="13AA8A6A"/>
    <w:rsid w:val="13C70FEE"/>
    <w:rsid w:val="13CE74D0"/>
    <w:rsid w:val="13EE1D82"/>
    <w:rsid w:val="141793CC"/>
    <w:rsid w:val="141A4E98"/>
    <w:rsid w:val="141C10D7"/>
    <w:rsid w:val="1421B8CC"/>
    <w:rsid w:val="14240A47"/>
    <w:rsid w:val="142C37DC"/>
    <w:rsid w:val="143643BE"/>
    <w:rsid w:val="1436F45C"/>
    <w:rsid w:val="143FB664"/>
    <w:rsid w:val="1458959B"/>
    <w:rsid w:val="1466B6D1"/>
    <w:rsid w:val="146E36D6"/>
    <w:rsid w:val="147DD5B1"/>
    <w:rsid w:val="1493B9BA"/>
    <w:rsid w:val="1497B855"/>
    <w:rsid w:val="14AD34F4"/>
    <w:rsid w:val="14CEA2CF"/>
    <w:rsid w:val="14EF6BA8"/>
    <w:rsid w:val="14F82130"/>
    <w:rsid w:val="14FB0130"/>
    <w:rsid w:val="15122211"/>
    <w:rsid w:val="1514E31F"/>
    <w:rsid w:val="151D458E"/>
    <w:rsid w:val="151F31C8"/>
    <w:rsid w:val="1523B31A"/>
    <w:rsid w:val="1541ADF5"/>
    <w:rsid w:val="1543B4F6"/>
    <w:rsid w:val="1551AB17"/>
    <w:rsid w:val="155A9705"/>
    <w:rsid w:val="156361DB"/>
    <w:rsid w:val="1565072A"/>
    <w:rsid w:val="158D9909"/>
    <w:rsid w:val="15A1B1A2"/>
    <w:rsid w:val="15BC5621"/>
    <w:rsid w:val="15C15C0A"/>
    <w:rsid w:val="15F34D47"/>
    <w:rsid w:val="15F6E6AF"/>
    <w:rsid w:val="15F8E836"/>
    <w:rsid w:val="160059E3"/>
    <w:rsid w:val="16074F21"/>
    <w:rsid w:val="160AEE69"/>
    <w:rsid w:val="162C2171"/>
    <w:rsid w:val="163B719E"/>
    <w:rsid w:val="16428902"/>
    <w:rsid w:val="1648FE35"/>
    <w:rsid w:val="1657135D"/>
    <w:rsid w:val="167BEEE0"/>
    <w:rsid w:val="167D7A31"/>
    <w:rsid w:val="168A5DAE"/>
    <w:rsid w:val="168C22CD"/>
    <w:rsid w:val="168E31D6"/>
    <w:rsid w:val="16A89236"/>
    <w:rsid w:val="16C53235"/>
    <w:rsid w:val="16D0A96F"/>
    <w:rsid w:val="16F58F20"/>
    <w:rsid w:val="1709759C"/>
    <w:rsid w:val="170B8D33"/>
    <w:rsid w:val="170E275F"/>
    <w:rsid w:val="17117D96"/>
    <w:rsid w:val="171712F2"/>
    <w:rsid w:val="173746EA"/>
    <w:rsid w:val="1744DA10"/>
    <w:rsid w:val="175A9366"/>
    <w:rsid w:val="1769BE69"/>
    <w:rsid w:val="17724331"/>
    <w:rsid w:val="177F93D1"/>
    <w:rsid w:val="179A31A4"/>
    <w:rsid w:val="17AAA2C7"/>
    <w:rsid w:val="17B6A781"/>
    <w:rsid w:val="17C268E0"/>
    <w:rsid w:val="17D67F46"/>
    <w:rsid w:val="17DC7D0D"/>
    <w:rsid w:val="17EDF65D"/>
    <w:rsid w:val="17EFE305"/>
    <w:rsid w:val="17F9C9C5"/>
    <w:rsid w:val="18053371"/>
    <w:rsid w:val="18054D77"/>
    <w:rsid w:val="180B620D"/>
    <w:rsid w:val="180EDF2C"/>
    <w:rsid w:val="18173E3C"/>
    <w:rsid w:val="182B5CEB"/>
    <w:rsid w:val="1834D3CA"/>
    <w:rsid w:val="184DB271"/>
    <w:rsid w:val="185AC249"/>
    <w:rsid w:val="185CA02D"/>
    <w:rsid w:val="186C7256"/>
    <w:rsid w:val="188A9E6A"/>
    <w:rsid w:val="188E6FEE"/>
    <w:rsid w:val="189CDC93"/>
    <w:rsid w:val="189E7FEC"/>
    <w:rsid w:val="18A6BF4E"/>
    <w:rsid w:val="18B666C2"/>
    <w:rsid w:val="18BE3C3D"/>
    <w:rsid w:val="18D21592"/>
    <w:rsid w:val="18DBC550"/>
    <w:rsid w:val="18EA0F35"/>
    <w:rsid w:val="18FD51F4"/>
    <w:rsid w:val="190D04EB"/>
    <w:rsid w:val="1921A290"/>
    <w:rsid w:val="192EE1B7"/>
    <w:rsid w:val="194217B4"/>
    <w:rsid w:val="194A565A"/>
    <w:rsid w:val="19646B15"/>
    <w:rsid w:val="1969C3F5"/>
    <w:rsid w:val="198BFCF6"/>
    <w:rsid w:val="198C82F0"/>
    <w:rsid w:val="1991AA54"/>
    <w:rsid w:val="1998743D"/>
    <w:rsid w:val="199D6031"/>
    <w:rsid w:val="199F589E"/>
    <w:rsid w:val="19A2A6BE"/>
    <w:rsid w:val="19A70EB1"/>
    <w:rsid w:val="19A79D7C"/>
    <w:rsid w:val="19C2195C"/>
    <w:rsid w:val="19D87A16"/>
    <w:rsid w:val="1A0EE36A"/>
    <w:rsid w:val="1A14C4AC"/>
    <w:rsid w:val="1A19820C"/>
    <w:rsid w:val="1A1A61D9"/>
    <w:rsid w:val="1A1DE235"/>
    <w:rsid w:val="1A2022C6"/>
    <w:rsid w:val="1A2BCB01"/>
    <w:rsid w:val="1A3938B7"/>
    <w:rsid w:val="1A3C5B17"/>
    <w:rsid w:val="1A5DD2E2"/>
    <w:rsid w:val="1A62C034"/>
    <w:rsid w:val="1A76FF03"/>
    <w:rsid w:val="1A80B55E"/>
    <w:rsid w:val="1A8D3EFA"/>
    <w:rsid w:val="1A8EA2CE"/>
    <w:rsid w:val="1A9B530D"/>
    <w:rsid w:val="1A9ECF2C"/>
    <w:rsid w:val="1AAC14D0"/>
    <w:rsid w:val="1AC03E7C"/>
    <w:rsid w:val="1AC688C2"/>
    <w:rsid w:val="1AD0484A"/>
    <w:rsid w:val="1AD56A28"/>
    <w:rsid w:val="1AE9972E"/>
    <w:rsid w:val="1AF81A0B"/>
    <w:rsid w:val="1AF8A3CB"/>
    <w:rsid w:val="1B03A35F"/>
    <w:rsid w:val="1B22A4DD"/>
    <w:rsid w:val="1B2C227E"/>
    <w:rsid w:val="1B2DADE4"/>
    <w:rsid w:val="1B2F1FDD"/>
    <w:rsid w:val="1B465CF1"/>
    <w:rsid w:val="1B49ACA5"/>
    <w:rsid w:val="1B4CE8E2"/>
    <w:rsid w:val="1B5E93D0"/>
    <w:rsid w:val="1B6D9876"/>
    <w:rsid w:val="1B81A2DC"/>
    <w:rsid w:val="1BAE354A"/>
    <w:rsid w:val="1BB78E0D"/>
    <w:rsid w:val="1BC080B2"/>
    <w:rsid w:val="1BD0BFDF"/>
    <w:rsid w:val="1BD10F1A"/>
    <w:rsid w:val="1BD744DB"/>
    <w:rsid w:val="1BE7C475"/>
    <w:rsid w:val="1BF4C510"/>
    <w:rsid w:val="1BFB434D"/>
    <w:rsid w:val="1C0C91D9"/>
    <w:rsid w:val="1C22029E"/>
    <w:rsid w:val="1C3AFA38"/>
    <w:rsid w:val="1C52B858"/>
    <w:rsid w:val="1C573326"/>
    <w:rsid w:val="1C61738A"/>
    <w:rsid w:val="1C6BB632"/>
    <w:rsid w:val="1C6E011D"/>
    <w:rsid w:val="1C93F6AD"/>
    <w:rsid w:val="1CA75EBA"/>
    <w:rsid w:val="1CC8F5CC"/>
    <w:rsid w:val="1CCBE9F2"/>
    <w:rsid w:val="1CCD8F03"/>
    <w:rsid w:val="1CFB9383"/>
    <w:rsid w:val="1D11E353"/>
    <w:rsid w:val="1D1ED5C6"/>
    <w:rsid w:val="1D1F93B8"/>
    <w:rsid w:val="1D24C436"/>
    <w:rsid w:val="1D2B0BFD"/>
    <w:rsid w:val="1D31605A"/>
    <w:rsid w:val="1D34EDAF"/>
    <w:rsid w:val="1D491007"/>
    <w:rsid w:val="1D5A2C67"/>
    <w:rsid w:val="1D643654"/>
    <w:rsid w:val="1D76F056"/>
    <w:rsid w:val="1D9E40B4"/>
    <w:rsid w:val="1DA8F06D"/>
    <w:rsid w:val="1DAD090D"/>
    <w:rsid w:val="1DC0EDC7"/>
    <w:rsid w:val="1DC4CB02"/>
    <w:rsid w:val="1DE2D5BF"/>
    <w:rsid w:val="1DE7F8C1"/>
    <w:rsid w:val="1DF8E4DF"/>
    <w:rsid w:val="1E05C6B6"/>
    <w:rsid w:val="1E19BF88"/>
    <w:rsid w:val="1E2E538D"/>
    <w:rsid w:val="1E4AECD0"/>
    <w:rsid w:val="1E4FCDB9"/>
    <w:rsid w:val="1E57FC3F"/>
    <w:rsid w:val="1E787FA8"/>
    <w:rsid w:val="1E83E364"/>
    <w:rsid w:val="1E92FCBF"/>
    <w:rsid w:val="1E936645"/>
    <w:rsid w:val="1E95DF63"/>
    <w:rsid w:val="1E981770"/>
    <w:rsid w:val="1EB95133"/>
    <w:rsid w:val="1ECC7274"/>
    <w:rsid w:val="1ED7057D"/>
    <w:rsid w:val="1EDB8BC1"/>
    <w:rsid w:val="1EEEB139"/>
    <w:rsid w:val="1EFEA801"/>
    <w:rsid w:val="1F0518EE"/>
    <w:rsid w:val="1F0FE69B"/>
    <w:rsid w:val="1F126C32"/>
    <w:rsid w:val="1F1F9046"/>
    <w:rsid w:val="1F25AE50"/>
    <w:rsid w:val="1F277C61"/>
    <w:rsid w:val="1F2BD6DF"/>
    <w:rsid w:val="1F37A876"/>
    <w:rsid w:val="1F5C6E89"/>
    <w:rsid w:val="1F6AA94E"/>
    <w:rsid w:val="1F7FC0C2"/>
    <w:rsid w:val="1F8153B3"/>
    <w:rsid w:val="1F95F497"/>
    <w:rsid w:val="1FA0ABE5"/>
    <w:rsid w:val="1FCACA3E"/>
    <w:rsid w:val="1FD55897"/>
    <w:rsid w:val="1FEB2C59"/>
    <w:rsid w:val="1FED1382"/>
    <w:rsid w:val="1FF647FF"/>
    <w:rsid w:val="1FF7EE6B"/>
    <w:rsid w:val="1FF90249"/>
    <w:rsid w:val="20231C06"/>
    <w:rsid w:val="20381554"/>
    <w:rsid w:val="20414DBD"/>
    <w:rsid w:val="20421240"/>
    <w:rsid w:val="204326A7"/>
    <w:rsid w:val="20437D04"/>
    <w:rsid w:val="206981DB"/>
    <w:rsid w:val="20791EAE"/>
    <w:rsid w:val="20819ED9"/>
    <w:rsid w:val="208422B0"/>
    <w:rsid w:val="2087D804"/>
    <w:rsid w:val="20A984BE"/>
    <w:rsid w:val="20CC5EB3"/>
    <w:rsid w:val="20D04CA8"/>
    <w:rsid w:val="20DF7691"/>
    <w:rsid w:val="20E0F186"/>
    <w:rsid w:val="20E362FE"/>
    <w:rsid w:val="20E5DC38"/>
    <w:rsid w:val="210BAC88"/>
    <w:rsid w:val="2112DD0C"/>
    <w:rsid w:val="2115929E"/>
    <w:rsid w:val="211A83B1"/>
    <w:rsid w:val="211D3631"/>
    <w:rsid w:val="213C3394"/>
    <w:rsid w:val="214A8DC9"/>
    <w:rsid w:val="2150CEDA"/>
    <w:rsid w:val="2152097F"/>
    <w:rsid w:val="216E39ED"/>
    <w:rsid w:val="217DCDBF"/>
    <w:rsid w:val="2194DDC2"/>
    <w:rsid w:val="21A41720"/>
    <w:rsid w:val="21A71A8F"/>
    <w:rsid w:val="21A91086"/>
    <w:rsid w:val="21B3B57B"/>
    <w:rsid w:val="21B5A98C"/>
    <w:rsid w:val="21BC4FA8"/>
    <w:rsid w:val="21BE7520"/>
    <w:rsid w:val="21D023C5"/>
    <w:rsid w:val="21F5EA40"/>
    <w:rsid w:val="22104BC9"/>
    <w:rsid w:val="2217D9AA"/>
    <w:rsid w:val="221A8AF0"/>
    <w:rsid w:val="224C5957"/>
    <w:rsid w:val="224DE430"/>
    <w:rsid w:val="224EDD28"/>
    <w:rsid w:val="224F9523"/>
    <w:rsid w:val="225199D5"/>
    <w:rsid w:val="225A01BA"/>
    <w:rsid w:val="2272BF7C"/>
    <w:rsid w:val="22A161DF"/>
    <w:rsid w:val="22A9D0A7"/>
    <w:rsid w:val="22C16FFE"/>
    <w:rsid w:val="22CD420F"/>
    <w:rsid w:val="22CFF87F"/>
    <w:rsid w:val="22EC69B2"/>
    <w:rsid w:val="2305E1FD"/>
    <w:rsid w:val="23069C09"/>
    <w:rsid w:val="2308754B"/>
    <w:rsid w:val="2334AB5C"/>
    <w:rsid w:val="2339A8D0"/>
    <w:rsid w:val="233C95DE"/>
    <w:rsid w:val="23420FDD"/>
    <w:rsid w:val="234C1A50"/>
    <w:rsid w:val="236358EE"/>
    <w:rsid w:val="2370D679"/>
    <w:rsid w:val="237EF969"/>
    <w:rsid w:val="2383B748"/>
    <w:rsid w:val="238F1C94"/>
    <w:rsid w:val="239EC11A"/>
    <w:rsid w:val="23A0AEA5"/>
    <w:rsid w:val="23A5D9A2"/>
    <w:rsid w:val="23A63243"/>
    <w:rsid w:val="23AE223C"/>
    <w:rsid w:val="23C95DA9"/>
    <w:rsid w:val="23C9BD94"/>
    <w:rsid w:val="23E7A625"/>
    <w:rsid w:val="2446F154"/>
    <w:rsid w:val="24473DDD"/>
    <w:rsid w:val="24496F22"/>
    <w:rsid w:val="244B99AA"/>
    <w:rsid w:val="2451951F"/>
    <w:rsid w:val="2453A714"/>
    <w:rsid w:val="24633CE1"/>
    <w:rsid w:val="2471D8A2"/>
    <w:rsid w:val="2476E778"/>
    <w:rsid w:val="2481DA7F"/>
    <w:rsid w:val="24A0897D"/>
    <w:rsid w:val="24B04DB0"/>
    <w:rsid w:val="24E6C1D2"/>
    <w:rsid w:val="24F07641"/>
    <w:rsid w:val="24F7F9AD"/>
    <w:rsid w:val="24FA5D96"/>
    <w:rsid w:val="2506470A"/>
    <w:rsid w:val="25131A78"/>
    <w:rsid w:val="251D9285"/>
    <w:rsid w:val="253DECF8"/>
    <w:rsid w:val="2542F98B"/>
    <w:rsid w:val="254BE6E2"/>
    <w:rsid w:val="254D3049"/>
    <w:rsid w:val="254E83EC"/>
    <w:rsid w:val="2550F892"/>
    <w:rsid w:val="2551C95D"/>
    <w:rsid w:val="2575B36C"/>
    <w:rsid w:val="2584F41F"/>
    <w:rsid w:val="2590AB1A"/>
    <w:rsid w:val="25B0748A"/>
    <w:rsid w:val="25C0EEC3"/>
    <w:rsid w:val="25D3AFB0"/>
    <w:rsid w:val="25E09B05"/>
    <w:rsid w:val="2603814A"/>
    <w:rsid w:val="261F0632"/>
    <w:rsid w:val="261FE934"/>
    <w:rsid w:val="2641BF6C"/>
    <w:rsid w:val="264796F5"/>
    <w:rsid w:val="26484F2E"/>
    <w:rsid w:val="2651DD58"/>
    <w:rsid w:val="2652C531"/>
    <w:rsid w:val="265AB93F"/>
    <w:rsid w:val="265CAF80"/>
    <w:rsid w:val="266028B4"/>
    <w:rsid w:val="2665C43F"/>
    <w:rsid w:val="266988F1"/>
    <w:rsid w:val="267273B3"/>
    <w:rsid w:val="26791532"/>
    <w:rsid w:val="267E54B6"/>
    <w:rsid w:val="26856BAC"/>
    <w:rsid w:val="2686D394"/>
    <w:rsid w:val="26875F99"/>
    <w:rsid w:val="26B97367"/>
    <w:rsid w:val="26BA85E4"/>
    <w:rsid w:val="26C0488C"/>
    <w:rsid w:val="26EA48B4"/>
    <w:rsid w:val="26F2022B"/>
    <w:rsid w:val="2709A666"/>
    <w:rsid w:val="271A26F1"/>
    <w:rsid w:val="2722D6F6"/>
    <w:rsid w:val="2724945D"/>
    <w:rsid w:val="2735EB96"/>
    <w:rsid w:val="2742192A"/>
    <w:rsid w:val="274B15D9"/>
    <w:rsid w:val="274CFE1C"/>
    <w:rsid w:val="275A37C1"/>
    <w:rsid w:val="277FA0D0"/>
    <w:rsid w:val="278F0FAE"/>
    <w:rsid w:val="279A2470"/>
    <w:rsid w:val="27BE1E7E"/>
    <w:rsid w:val="27C2F5F9"/>
    <w:rsid w:val="27DB4B31"/>
    <w:rsid w:val="27DC640D"/>
    <w:rsid w:val="27E85E91"/>
    <w:rsid w:val="27F320DD"/>
    <w:rsid w:val="27F3A307"/>
    <w:rsid w:val="27FC1514"/>
    <w:rsid w:val="28038115"/>
    <w:rsid w:val="2808BFDC"/>
    <w:rsid w:val="280A24B5"/>
    <w:rsid w:val="281A1C9B"/>
    <w:rsid w:val="281A8F94"/>
    <w:rsid w:val="282F7003"/>
    <w:rsid w:val="2831FE6B"/>
    <w:rsid w:val="28351B1E"/>
    <w:rsid w:val="283B740B"/>
    <w:rsid w:val="283C66B9"/>
    <w:rsid w:val="285DFD94"/>
    <w:rsid w:val="287203D1"/>
    <w:rsid w:val="287D951C"/>
    <w:rsid w:val="28811200"/>
    <w:rsid w:val="2882D7C7"/>
    <w:rsid w:val="288C53E7"/>
    <w:rsid w:val="2894B39C"/>
    <w:rsid w:val="28A092F4"/>
    <w:rsid w:val="28A6EC98"/>
    <w:rsid w:val="28C8AFA6"/>
    <w:rsid w:val="28CE19BF"/>
    <w:rsid w:val="28DFDAC7"/>
    <w:rsid w:val="28E9D9F7"/>
    <w:rsid w:val="290F9DC8"/>
    <w:rsid w:val="2932D82E"/>
    <w:rsid w:val="293B4674"/>
    <w:rsid w:val="293ED65E"/>
    <w:rsid w:val="293F4652"/>
    <w:rsid w:val="293FDD3B"/>
    <w:rsid w:val="29607399"/>
    <w:rsid w:val="296F5207"/>
    <w:rsid w:val="297A0C10"/>
    <w:rsid w:val="29AD8991"/>
    <w:rsid w:val="29C54FC8"/>
    <w:rsid w:val="29C9570E"/>
    <w:rsid w:val="29D0AB60"/>
    <w:rsid w:val="29DE5706"/>
    <w:rsid w:val="29F7DDAF"/>
    <w:rsid w:val="29FA9018"/>
    <w:rsid w:val="2A1605A1"/>
    <w:rsid w:val="2A19EFB4"/>
    <w:rsid w:val="2A2857C4"/>
    <w:rsid w:val="2A2AC7BD"/>
    <w:rsid w:val="2A45ACC5"/>
    <w:rsid w:val="2A4CB154"/>
    <w:rsid w:val="2A5565A8"/>
    <w:rsid w:val="2A5A2D37"/>
    <w:rsid w:val="2A606ABB"/>
    <w:rsid w:val="2A6B3815"/>
    <w:rsid w:val="2A9BBDCF"/>
    <w:rsid w:val="2AA37ABE"/>
    <w:rsid w:val="2AA97045"/>
    <w:rsid w:val="2ABC1DBA"/>
    <w:rsid w:val="2ABC31A0"/>
    <w:rsid w:val="2ABD2285"/>
    <w:rsid w:val="2ACF7A39"/>
    <w:rsid w:val="2ADD9EEE"/>
    <w:rsid w:val="2AECD787"/>
    <w:rsid w:val="2AF92ACF"/>
    <w:rsid w:val="2B0AC164"/>
    <w:rsid w:val="2B1204B9"/>
    <w:rsid w:val="2B1B2796"/>
    <w:rsid w:val="2B1FBB7E"/>
    <w:rsid w:val="2B2D9062"/>
    <w:rsid w:val="2B30810F"/>
    <w:rsid w:val="2B49D553"/>
    <w:rsid w:val="2B5C7FCF"/>
    <w:rsid w:val="2B635591"/>
    <w:rsid w:val="2B70DE92"/>
    <w:rsid w:val="2B7424A0"/>
    <w:rsid w:val="2B8B596F"/>
    <w:rsid w:val="2BB1D0D2"/>
    <w:rsid w:val="2BC357F4"/>
    <w:rsid w:val="2BC8EB01"/>
    <w:rsid w:val="2BC961EC"/>
    <w:rsid w:val="2BC9C517"/>
    <w:rsid w:val="2BCD1525"/>
    <w:rsid w:val="2BCFBC06"/>
    <w:rsid w:val="2BD516F4"/>
    <w:rsid w:val="2BE5C81A"/>
    <w:rsid w:val="2BF7BE1D"/>
    <w:rsid w:val="2C192E0F"/>
    <w:rsid w:val="2C200ABE"/>
    <w:rsid w:val="2C3326EB"/>
    <w:rsid w:val="2C38E7D0"/>
    <w:rsid w:val="2C6A6D17"/>
    <w:rsid w:val="2C76E2A4"/>
    <w:rsid w:val="2C83DBAA"/>
    <w:rsid w:val="2C8E8107"/>
    <w:rsid w:val="2CB82B7C"/>
    <w:rsid w:val="2CC6ABC5"/>
    <w:rsid w:val="2CD4A588"/>
    <w:rsid w:val="2CE2671F"/>
    <w:rsid w:val="2CE3CA16"/>
    <w:rsid w:val="2CF00172"/>
    <w:rsid w:val="2D0ACD93"/>
    <w:rsid w:val="2D1371CE"/>
    <w:rsid w:val="2D2210B1"/>
    <w:rsid w:val="2D3A8EEE"/>
    <w:rsid w:val="2D4D5B1F"/>
    <w:rsid w:val="2D4DD13D"/>
    <w:rsid w:val="2D56D103"/>
    <w:rsid w:val="2D644A4A"/>
    <w:rsid w:val="2D7336E1"/>
    <w:rsid w:val="2D8F9105"/>
    <w:rsid w:val="2D953711"/>
    <w:rsid w:val="2D955C74"/>
    <w:rsid w:val="2D963CBA"/>
    <w:rsid w:val="2D9A0E0C"/>
    <w:rsid w:val="2DAC480E"/>
    <w:rsid w:val="2DB08B60"/>
    <w:rsid w:val="2DB89558"/>
    <w:rsid w:val="2DB9943B"/>
    <w:rsid w:val="2DC4599D"/>
    <w:rsid w:val="2DC853D4"/>
    <w:rsid w:val="2DCB0F62"/>
    <w:rsid w:val="2DDAB5D0"/>
    <w:rsid w:val="2DF1A49C"/>
    <w:rsid w:val="2DF42318"/>
    <w:rsid w:val="2E0DB6A4"/>
    <w:rsid w:val="2E24C9FA"/>
    <w:rsid w:val="2E2AA0AE"/>
    <w:rsid w:val="2E2D7A05"/>
    <w:rsid w:val="2E308080"/>
    <w:rsid w:val="2E390BD6"/>
    <w:rsid w:val="2E3BFABF"/>
    <w:rsid w:val="2E42AB92"/>
    <w:rsid w:val="2E52E187"/>
    <w:rsid w:val="2E54C2C4"/>
    <w:rsid w:val="2E65A677"/>
    <w:rsid w:val="2E6BBF6E"/>
    <w:rsid w:val="2E712266"/>
    <w:rsid w:val="2E8C0868"/>
    <w:rsid w:val="2E92CE5F"/>
    <w:rsid w:val="2E990999"/>
    <w:rsid w:val="2E9FAF29"/>
    <w:rsid w:val="2EA27018"/>
    <w:rsid w:val="2EAC3679"/>
    <w:rsid w:val="2EAD9D24"/>
    <w:rsid w:val="2EAFD592"/>
    <w:rsid w:val="2EBE7A07"/>
    <w:rsid w:val="2EBFE67D"/>
    <w:rsid w:val="2EC1D284"/>
    <w:rsid w:val="2ED2339D"/>
    <w:rsid w:val="2ED3F056"/>
    <w:rsid w:val="2ED72A51"/>
    <w:rsid w:val="2EDF16B9"/>
    <w:rsid w:val="2EE097B5"/>
    <w:rsid w:val="2EE16ECB"/>
    <w:rsid w:val="2EF4CA7E"/>
    <w:rsid w:val="2F011446"/>
    <w:rsid w:val="2F48778B"/>
    <w:rsid w:val="2F55696B"/>
    <w:rsid w:val="2F5A670F"/>
    <w:rsid w:val="2F6A884B"/>
    <w:rsid w:val="2F76780C"/>
    <w:rsid w:val="2F8239AA"/>
    <w:rsid w:val="2F939CA0"/>
    <w:rsid w:val="2FA330B1"/>
    <w:rsid w:val="2FAC4F3D"/>
    <w:rsid w:val="2FB7C491"/>
    <w:rsid w:val="2FBBC770"/>
    <w:rsid w:val="2FC50FCE"/>
    <w:rsid w:val="2FCEFCD5"/>
    <w:rsid w:val="2FD95C9B"/>
    <w:rsid w:val="2FDC91C6"/>
    <w:rsid w:val="2FEA1800"/>
    <w:rsid w:val="2FF96412"/>
    <w:rsid w:val="2FFCC72A"/>
    <w:rsid w:val="300285CD"/>
    <w:rsid w:val="3009C488"/>
    <w:rsid w:val="301D6F1A"/>
    <w:rsid w:val="3020B60C"/>
    <w:rsid w:val="3025CC5E"/>
    <w:rsid w:val="3035759C"/>
    <w:rsid w:val="30358A36"/>
    <w:rsid w:val="305BC861"/>
    <w:rsid w:val="305E3264"/>
    <w:rsid w:val="307F63EE"/>
    <w:rsid w:val="3097FEEF"/>
    <w:rsid w:val="309D01BE"/>
    <w:rsid w:val="309E5347"/>
    <w:rsid w:val="30A4BF48"/>
    <w:rsid w:val="30C7E744"/>
    <w:rsid w:val="30CAF780"/>
    <w:rsid w:val="30CFF43D"/>
    <w:rsid w:val="30D2ABF3"/>
    <w:rsid w:val="30DBE3C4"/>
    <w:rsid w:val="30E5611A"/>
    <w:rsid w:val="30E865C9"/>
    <w:rsid w:val="30EA2D05"/>
    <w:rsid w:val="311A1282"/>
    <w:rsid w:val="3123AC33"/>
    <w:rsid w:val="31305FD1"/>
    <w:rsid w:val="3135A5BD"/>
    <w:rsid w:val="313B5B0A"/>
    <w:rsid w:val="31597AA6"/>
    <w:rsid w:val="315E2FA8"/>
    <w:rsid w:val="3162E9AC"/>
    <w:rsid w:val="31643B34"/>
    <w:rsid w:val="3169FAB9"/>
    <w:rsid w:val="3189283C"/>
    <w:rsid w:val="3195937A"/>
    <w:rsid w:val="3197FA80"/>
    <w:rsid w:val="319D793E"/>
    <w:rsid w:val="31AC615A"/>
    <w:rsid w:val="31B1630C"/>
    <w:rsid w:val="31C8DA78"/>
    <w:rsid w:val="31EF84C3"/>
    <w:rsid w:val="3217D326"/>
    <w:rsid w:val="321AEE26"/>
    <w:rsid w:val="321B70D9"/>
    <w:rsid w:val="3239F8C8"/>
    <w:rsid w:val="3246F90A"/>
    <w:rsid w:val="324EE828"/>
    <w:rsid w:val="325D2C11"/>
    <w:rsid w:val="3261942F"/>
    <w:rsid w:val="32637007"/>
    <w:rsid w:val="32637A82"/>
    <w:rsid w:val="32761ADD"/>
    <w:rsid w:val="327AF9A6"/>
    <w:rsid w:val="327BD862"/>
    <w:rsid w:val="327BF425"/>
    <w:rsid w:val="3282AEB3"/>
    <w:rsid w:val="32852A7C"/>
    <w:rsid w:val="32910F1E"/>
    <w:rsid w:val="329B9205"/>
    <w:rsid w:val="32AC817F"/>
    <w:rsid w:val="32B619AF"/>
    <w:rsid w:val="32BF1BD8"/>
    <w:rsid w:val="32C25F3D"/>
    <w:rsid w:val="32C57135"/>
    <w:rsid w:val="32DF767B"/>
    <w:rsid w:val="32E9FD7B"/>
    <w:rsid w:val="32EAD53B"/>
    <w:rsid w:val="32EC5E0D"/>
    <w:rsid w:val="331134C2"/>
    <w:rsid w:val="332F933F"/>
    <w:rsid w:val="33369450"/>
    <w:rsid w:val="333E314E"/>
    <w:rsid w:val="3387D426"/>
    <w:rsid w:val="338AA57C"/>
    <w:rsid w:val="3390B344"/>
    <w:rsid w:val="33AE2E48"/>
    <w:rsid w:val="33BA02A3"/>
    <w:rsid w:val="33BBEBED"/>
    <w:rsid w:val="33C8B8E5"/>
    <w:rsid w:val="33CF84F0"/>
    <w:rsid w:val="33DB6749"/>
    <w:rsid w:val="33E48F13"/>
    <w:rsid w:val="33EE03D7"/>
    <w:rsid w:val="33FB931C"/>
    <w:rsid w:val="341B10D8"/>
    <w:rsid w:val="341DCAA1"/>
    <w:rsid w:val="3457B870"/>
    <w:rsid w:val="346393F7"/>
    <w:rsid w:val="34673AEF"/>
    <w:rsid w:val="346AEB71"/>
    <w:rsid w:val="346CEB2F"/>
    <w:rsid w:val="34791D7D"/>
    <w:rsid w:val="347D6117"/>
    <w:rsid w:val="347F7C43"/>
    <w:rsid w:val="34A38432"/>
    <w:rsid w:val="34B392E5"/>
    <w:rsid w:val="34B68281"/>
    <w:rsid w:val="34D5DEBD"/>
    <w:rsid w:val="3503D2E4"/>
    <w:rsid w:val="351DA840"/>
    <w:rsid w:val="35257AF2"/>
    <w:rsid w:val="3562F753"/>
    <w:rsid w:val="357536F2"/>
    <w:rsid w:val="3587DC16"/>
    <w:rsid w:val="35A77702"/>
    <w:rsid w:val="35A83D86"/>
    <w:rsid w:val="35AF601B"/>
    <w:rsid w:val="35BC70FD"/>
    <w:rsid w:val="35BCBE7E"/>
    <w:rsid w:val="35C2AB8C"/>
    <w:rsid w:val="35C6B3BA"/>
    <w:rsid w:val="35DC9377"/>
    <w:rsid w:val="35E2F1D0"/>
    <w:rsid w:val="35F13A92"/>
    <w:rsid w:val="36032660"/>
    <w:rsid w:val="3607D3EE"/>
    <w:rsid w:val="361E3090"/>
    <w:rsid w:val="362A7917"/>
    <w:rsid w:val="362CF3E4"/>
    <w:rsid w:val="363F22FB"/>
    <w:rsid w:val="3642DF55"/>
    <w:rsid w:val="3644B2B9"/>
    <w:rsid w:val="3646D26A"/>
    <w:rsid w:val="3650EC40"/>
    <w:rsid w:val="365A380A"/>
    <w:rsid w:val="3662C440"/>
    <w:rsid w:val="367B8509"/>
    <w:rsid w:val="36918095"/>
    <w:rsid w:val="36A9D7EA"/>
    <w:rsid w:val="36DD061D"/>
    <w:rsid w:val="36E1DFA9"/>
    <w:rsid w:val="36E5BDDF"/>
    <w:rsid w:val="36FB84E0"/>
    <w:rsid w:val="36FEED52"/>
    <w:rsid w:val="370F25B0"/>
    <w:rsid w:val="3714EA21"/>
    <w:rsid w:val="3715C9CB"/>
    <w:rsid w:val="372452BC"/>
    <w:rsid w:val="3725DA93"/>
    <w:rsid w:val="374FEE30"/>
    <w:rsid w:val="3750F716"/>
    <w:rsid w:val="3753055A"/>
    <w:rsid w:val="376EE429"/>
    <w:rsid w:val="3770A855"/>
    <w:rsid w:val="37715B60"/>
    <w:rsid w:val="378110CB"/>
    <w:rsid w:val="3786C02F"/>
    <w:rsid w:val="37B448F9"/>
    <w:rsid w:val="37B510A9"/>
    <w:rsid w:val="37C1A920"/>
    <w:rsid w:val="37C9757F"/>
    <w:rsid w:val="37D44690"/>
    <w:rsid w:val="37E4390B"/>
    <w:rsid w:val="37F0EBE3"/>
    <w:rsid w:val="37FD8A2C"/>
    <w:rsid w:val="380DE9EA"/>
    <w:rsid w:val="38198C8F"/>
    <w:rsid w:val="3819A31D"/>
    <w:rsid w:val="3843941E"/>
    <w:rsid w:val="38466D91"/>
    <w:rsid w:val="384E4187"/>
    <w:rsid w:val="384F45FA"/>
    <w:rsid w:val="3867D922"/>
    <w:rsid w:val="38699ED7"/>
    <w:rsid w:val="3885F443"/>
    <w:rsid w:val="38AE2A92"/>
    <w:rsid w:val="38C49ECE"/>
    <w:rsid w:val="38C9F1FB"/>
    <w:rsid w:val="38CA4122"/>
    <w:rsid w:val="38D4CFDA"/>
    <w:rsid w:val="38E08BD3"/>
    <w:rsid w:val="38EBB957"/>
    <w:rsid w:val="38F341AE"/>
    <w:rsid w:val="38FA2464"/>
    <w:rsid w:val="38FC51DA"/>
    <w:rsid w:val="38FD2303"/>
    <w:rsid w:val="39005348"/>
    <w:rsid w:val="3907D37B"/>
    <w:rsid w:val="39136827"/>
    <w:rsid w:val="391D0B5E"/>
    <w:rsid w:val="3928F182"/>
    <w:rsid w:val="39397291"/>
    <w:rsid w:val="394BC649"/>
    <w:rsid w:val="39513A71"/>
    <w:rsid w:val="396710EE"/>
    <w:rsid w:val="39785C34"/>
    <w:rsid w:val="398C384B"/>
    <w:rsid w:val="3990B1E1"/>
    <w:rsid w:val="3997CD02"/>
    <w:rsid w:val="39984D13"/>
    <w:rsid w:val="39A8E786"/>
    <w:rsid w:val="39AA667A"/>
    <w:rsid w:val="39AAA3FE"/>
    <w:rsid w:val="39ADACAE"/>
    <w:rsid w:val="39B688A7"/>
    <w:rsid w:val="39BC4E78"/>
    <w:rsid w:val="39BE06ED"/>
    <w:rsid w:val="39C926C8"/>
    <w:rsid w:val="39CB6880"/>
    <w:rsid w:val="39D15795"/>
    <w:rsid w:val="3A0A91E1"/>
    <w:rsid w:val="3A18DA7D"/>
    <w:rsid w:val="3A26D77B"/>
    <w:rsid w:val="3A3F2506"/>
    <w:rsid w:val="3A441E2F"/>
    <w:rsid w:val="3A54C7A7"/>
    <w:rsid w:val="3A619DC1"/>
    <w:rsid w:val="3A689780"/>
    <w:rsid w:val="3A86DB7F"/>
    <w:rsid w:val="3A938E0D"/>
    <w:rsid w:val="3A951FAA"/>
    <w:rsid w:val="3AAF5FE6"/>
    <w:rsid w:val="3AB08117"/>
    <w:rsid w:val="3ACD6DBE"/>
    <w:rsid w:val="3AE210A2"/>
    <w:rsid w:val="3AE4B07C"/>
    <w:rsid w:val="3B1E98BF"/>
    <w:rsid w:val="3B2085B1"/>
    <w:rsid w:val="3B3BF77C"/>
    <w:rsid w:val="3B4566BE"/>
    <w:rsid w:val="3B4B93EE"/>
    <w:rsid w:val="3B4F148C"/>
    <w:rsid w:val="3B53D4B7"/>
    <w:rsid w:val="3B61B6F5"/>
    <w:rsid w:val="3B68331F"/>
    <w:rsid w:val="3B6CA42A"/>
    <w:rsid w:val="3B84C055"/>
    <w:rsid w:val="3B852C62"/>
    <w:rsid w:val="3B8FBC3A"/>
    <w:rsid w:val="3B95479A"/>
    <w:rsid w:val="3BA08E7E"/>
    <w:rsid w:val="3BA525AD"/>
    <w:rsid w:val="3BB35178"/>
    <w:rsid w:val="3BC5A4E4"/>
    <w:rsid w:val="3BD5C54E"/>
    <w:rsid w:val="3BDC31D7"/>
    <w:rsid w:val="3BE8A705"/>
    <w:rsid w:val="3BEDE37C"/>
    <w:rsid w:val="3BEED096"/>
    <w:rsid w:val="3BF0BDC8"/>
    <w:rsid w:val="3BF6E5C6"/>
    <w:rsid w:val="3C02C408"/>
    <w:rsid w:val="3C050457"/>
    <w:rsid w:val="3C1B9560"/>
    <w:rsid w:val="3C20A39F"/>
    <w:rsid w:val="3C513E05"/>
    <w:rsid w:val="3C586BF2"/>
    <w:rsid w:val="3C6EFBD8"/>
    <w:rsid w:val="3C6F78E9"/>
    <w:rsid w:val="3C7CD2BC"/>
    <w:rsid w:val="3C81174E"/>
    <w:rsid w:val="3C825C0F"/>
    <w:rsid w:val="3C82D17F"/>
    <w:rsid w:val="3C8375D1"/>
    <w:rsid w:val="3C984B75"/>
    <w:rsid w:val="3CB41636"/>
    <w:rsid w:val="3CBF1B74"/>
    <w:rsid w:val="3CCD6F41"/>
    <w:rsid w:val="3CD825F5"/>
    <w:rsid w:val="3CD8F348"/>
    <w:rsid w:val="3CDCC09F"/>
    <w:rsid w:val="3CF689B2"/>
    <w:rsid w:val="3CF9D647"/>
    <w:rsid w:val="3CFC756C"/>
    <w:rsid w:val="3CFFC63B"/>
    <w:rsid w:val="3D07FB19"/>
    <w:rsid w:val="3D0A68AD"/>
    <w:rsid w:val="3D2401DB"/>
    <w:rsid w:val="3D2C0429"/>
    <w:rsid w:val="3D37232F"/>
    <w:rsid w:val="3D4C72D8"/>
    <w:rsid w:val="3D4F500D"/>
    <w:rsid w:val="3D53BEC9"/>
    <w:rsid w:val="3D552F93"/>
    <w:rsid w:val="3D567C55"/>
    <w:rsid w:val="3D5714B6"/>
    <w:rsid w:val="3D812D89"/>
    <w:rsid w:val="3D8DF1FD"/>
    <w:rsid w:val="3D9052B1"/>
    <w:rsid w:val="3D9406BF"/>
    <w:rsid w:val="3DA0EB88"/>
    <w:rsid w:val="3DC0D8DD"/>
    <w:rsid w:val="3DC84D52"/>
    <w:rsid w:val="3DCB208B"/>
    <w:rsid w:val="3DCB5B11"/>
    <w:rsid w:val="3E1AE93C"/>
    <w:rsid w:val="3E3C9116"/>
    <w:rsid w:val="3E4149EF"/>
    <w:rsid w:val="3E521122"/>
    <w:rsid w:val="3E6635A0"/>
    <w:rsid w:val="3E667C66"/>
    <w:rsid w:val="3E88A6DA"/>
    <w:rsid w:val="3E89A65C"/>
    <w:rsid w:val="3E8A0F6A"/>
    <w:rsid w:val="3E94BA69"/>
    <w:rsid w:val="3E9D726F"/>
    <w:rsid w:val="3EB758D6"/>
    <w:rsid w:val="3ECAC8B3"/>
    <w:rsid w:val="3EFF4337"/>
    <w:rsid w:val="3F01BBC3"/>
    <w:rsid w:val="3F243E0A"/>
    <w:rsid w:val="3F3513A6"/>
    <w:rsid w:val="3F351541"/>
    <w:rsid w:val="3F3C49A1"/>
    <w:rsid w:val="3F492197"/>
    <w:rsid w:val="3F63E155"/>
    <w:rsid w:val="3F793072"/>
    <w:rsid w:val="3F94C6C4"/>
    <w:rsid w:val="3F97D4C4"/>
    <w:rsid w:val="3FC19BF8"/>
    <w:rsid w:val="3FC40359"/>
    <w:rsid w:val="3FC573B4"/>
    <w:rsid w:val="3FCFECFF"/>
    <w:rsid w:val="3FDD77AB"/>
    <w:rsid w:val="3FE74F65"/>
    <w:rsid w:val="3FF1B6FC"/>
    <w:rsid w:val="4002BA28"/>
    <w:rsid w:val="400F1A0B"/>
    <w:rsid w:val="4017108A"/>
    <w:rsid w:val="402B3FD4"/>
    <w:rsid w:val="4057CEF2"/>
    <w:rsid w:val="406B1C8A"/>
    <w:rsid w:val="407AD7E5"/>
    <w:rsid w:val="407E30FD"/>
    <w:rsid w:val="40911A1A"/>
    <w:rsid w:val="409D6034"/>
    <w:rsid w:val="40A87C03"/>
    <w:rsid w:val="40BCF230"/>
    <w:rsid w:val="40BE4F30"/>
    <w:rsid w:val="40CC5429"/>
    <w:rsid w:val="40D5DBC0"/>
    <w:rsid w:val="40E42D5F"/>
    <w:rsid w:val="40F8A96E"/>
    <w:rsid w:val="40F8A9F5"/>
    <w:rsid w:val="410C7D48"/>
    <w:rsid w:val="410D5C2B"/>
    <w:rsid w:val="410FCEF8"/>
    <w:rsid w:val="41302627"/>
    <w:rsid w:val="4135F206"/>
    <w:rsid w:val="414C7016"/>
    <w:rsid w:val="4150E8CD"/>
    <w:rsid w:val="416DF3D0"/>
    <w:rsid w:val="41814728"/>
    <w:rsid w:val="4181D61B"/>
    <w:rsid w:val="418AD545"/>
    <w:rsid w:val="4192E799"/>
    <w:rsid w:val="419D50EA"/>
    <w:rsid w:val="41C2EFCD"/>
    <w:rsid w:val="41C41A49"/>
    <w:rsid w:val="41E062C9"/>
    <w:rsid w:val="41F213E8"/>
    <w:rsid w:val="42014751"/>
    <w:rsid w:val="42097FCF"/>
    <w:rsid w:val="421492F5"/>
    <w:rsid w:val="42186E53"/>
    <w:rsid w:val="42614BC6"/>
    <w:rsid w:val="4268B274"/>
    <w:rsid w:val="427CA681"/>
    <w:rsid w:val="428FA073"/>
    <w:rsid w:val="428FA764"/>
    <w:rsid w:val="42947DA0"/>
    <w:rsid w:val="429B8A7B"/>
    <w:rsid w:val="42C5548B"/>
    <w:rsid w:val="42C90A5E"/>
    <w:rsid w:val="42DCF99D"/>
    <w:rsid w:val="4319C24C"/>
    <w:rsid w:val="432C7264"/>
    <w:rsid w:val="433695CE"/>
    <w:rsid w:val="4337903C"/>
    <w:rsid w:val="43538196"/>
    <w:rsid w:val="435704F9"/>
    <w:rsid w:val="43583B56"/>
    <w:rsid w:val="4365E805"/>
    <w:rsid w:val="4369E5EB"/>
    <w:rsid w:val="436C5BBB"/>
    <w:rsid w:val="4381299D"/>
    <w:rsid w:val="438B329E"/>
    <w:rsid w:val="438E005C"/>
    <w:rsid w:val="4393302C"/>
    <w:rsid w:val="43946FE1"/>
    <w:rsid w:val="439E0729"/>
    <w:rsid w:val="43B6987C"/>
    <w:rsid w:val="43B7BF31"/>
    <w:rsid w:val="43D52233"/>
    <w:rsid w:val="43DA79E6"/>
    <w:rsid w:val="43E345CB"/>
    <w:rsid w:val="43E9A2C1"/>
    <w:rsid w:val="43FB83BA"/>
    <w:rsid w:val="44014270"/>
    <w:rsid w:val="440503C4"/>
    <w:rsid w:val="440A403D"/>
    <w:rsid w:val="441211AD"/>
    <w:rsid w:val="4441789B"/>
    <w:rsid w:val="44456A3B"/>
    <w:rsid w:val="444E137E"/>
    <w:rsid w:val="44679E97"/>
    <w:rsid w:val="446AB4CC"/>
    <w:rsid w:val="446CF61A"/>
    <w:rsid w:val="446D9D69"/>
    <w:rsid w:val="4471553D"/>
    <w:rsid w:val="448589EC"/>
    <w:rsid w:val="448D749A"/>
    <w:rsid w:val="44A586F9"/>
    <w:rsid w:val="44B32C48"/>
    <w:rsid w:val="44B9B49F"/>
    <w:rsid w:val="44C3FEBD"/>
    <w:rsid w:val="44C70341"/>
    <w:rsid w:val="44CBBE8B"/>
    <w:rsid w:val="44DBEDE9"/>
    <w:rsid w:val="44FE6D9D"/>
    <w:rsid w:val="450FE0B4"/>
    <w:rsid w:val="451311AF"/>
    <w:rsid w:val="451874D0"/>
    <w:rsid w:val="451F58A3"/>
    <w:rsid w:val="453CB404"/>
    <w:rsid w:val="453D679C"/>
    <w:rsid w:val="45401C0F"/>
    <w:rsid w:val="4554E05D"/>
    <w:rsid w:val="455953B7"/>
    <w:rsid w:val="455F272A"/>
    <w:rsid w:val="4564A9F7"/>
    <w:rsid w:val="4566CF80"/>
    <w:rsid w:val="456DA838"/>
    <w:rsid w:val="45751C59"/>
    <w:rsid w:val="45755AE4"/>
    <w:rsid w:val="4585124A"/>
    <w:rsid w:val="45922981"/>
    <w:rsid w:val="4593D3AC"/>
    <w:rsid w:val="459F3A8B"/>
    <w:rsid w:val="45BE5E51"/>
    <w:rsid w:val="45D3579F"/>
    <w:rsid w:val="45F7FD4F"/>
    <w:rsid w:val="4607542D"/>
    <w:rsid w:val="460DCF51"/>
    <w:rsid w:val="46230A5C"/>
    <w:rsid w:val="46243770"/>
    <w:rsid w:val="4645DEC8"/>
    <w:rsid w:val="464BAF69"/>
    <w:rsid w:val="4664AC6E"/>
    <w:rsid w:val="46658244"/>
    <w:rsid w:val="467B3D9E"/>
    <w:rsid w:val="46A92DCD"/>
    <w:rsid w:val="46B0BF3A"/>
    <w:rsid w:val="46C3BFA9"/>
    <w:rsid w:val="46C528F1"/>
    <w:rsid w:val="46D86B49"/>
    <w:rsid w:val="46DC2144"/>
    <w:rsid w:val="46DE0861"/>
    <w:rsid w:val="46F8AB34"/>
    <w:rsid w:val="470E9C63"/>
    <w:rsid w:val="470FD24E"/>
    <w:rsid w:val="471932BE"/>
    <w:rsid w:val="47255754"/>
    <w:rsid w:val="4727701E"/>
    <w:rsid w:val="4736F71D"/>
    <w:rsid w:val="473A4FD8"/>
    <w:rsid w:val="473D1EF8"/>
    <w:rsid w:val="47544448"/>
    <w:rsid w:val="47546B05"/>
    <w:rsid w:val="4757E2B9"/>
    <w:rsid w:val="47826F0F"/>
    <w:rsid w:val="4788D328"/>
    <w:rsid w:val="4792CCFE"/>
    <w:rsid w:val="479DBC5D"/>
    <w:rsid w:val="47A97C67"/>
    <w:rsid w:val="47ACE705"/>
    <w:rsid w:val="47B03AE4"/>
    <w:rsid w:val="47B538A6"/>
    <w:rsid w:val="47BF8B51"/>
    <w:rsid w:val="47C7D6C9"/>
    <w:rsid w:val="47CB4411"/>
    <w:rsid w:val="47D7C831"/>
    <w:rsid w:val="47E36091"/>
    <w:rsid w:val="47F62F9E"/>
    <w:rsid w:val="47F9322E"/>
    <w:rsid w:val="48063367"/>
    <w:rsid w:val="481792B3"/>
    <w:rsid w:val="481854CE"/>
    <w:rsid w:val="48572A9D"/>
    <w:rsid w:val="485C117A"/>
    <w:rsid w:val="485F09BB"/>
    <w:rsid w:val="48607D12"/>
    <w:rsid w:val="488C4BC9"/>
    <w:rsid w:val="488EB40A"/>
    <w:rsid w:val="48949385"/>
    <w:rsid w:val="48981316"/>
    <w:rsid w:val="48A276E1"/>
    <w:rsid w:val="48A9ECD9"/>
    <w:rsid w:val="48AC2EA4"/>
    <w:rsid w:val="48B64EB7"/>
    <w:rsid w:val="48B80F9B"/>
    <w:rsid w:val="48C5DFF2"/>
    <w:rsid w:val="48C90107"/>
    <w:rsid w:val="48CA4702"/>
    <w:rsid w:val="48CC0538"/>
    <w:rsid w:val="48E2DB30"/>
    <w:rsid w:val="4901EA10"/>
    <w:rsid w:val="491FB1FD"/>
    <w:rsid w:val="49240F5E"/>
    <w:rsid w:val="492EA154"/>
    <w:rsid w:val="493026A9"/>
    <w:rsid w:val="49371849"/>
    <w:rsid w:val="493E0826"/>
    <w:rsid w:val="494DD5EC"/>
    <w:rsid w:val="4960C294"/>
    <w:rsid w:val="4970DD18"/>
    <w:rsid w:val="4979EF25"/>
    <w:rsid w:val="497CA722"/>
    <w:rsid w:val="4981F46A"/>
    <w:rsid w:val="49858C2B"/>
    <w:rsid w:val="4989C210"/>
    <w:rsid w:val="498B51C3"/>
    <w:rsid w:val="498ED030"/>
    <w:rsid w:val="499353AE"/>
    <w:rsid w:val="49C41375"/>
    <w:rsid w:val="49C976AA"/>
    <w:rsid w:val="49DD0A13"/>
    <w:rsid w:val="49DD777A"/>
    <w:rsid w:val="49E374E8"/>
    <w:rsid w:val="49EC52F7"/>
    <w:rsid w:val="49F1B18C"/>
    <w:rsid w:val="49F69AE1"/>
    <w:rsid w:val="49F85E6F"/>
    <w:rsid w:val="49FE993B"/>
    <w:rsid w:val="4A0351E2"/>
    <w:rsid w:val="4A127D60"/>
    <w:rsid w:val="4A17DA4F"/>
    <w:rsid w:val="4A1A8CBC"/>
    <w:rsid w:val="4A2D4B59"/>
    <w:rsid w:val="4A2EE285"/>
    <w:rsid w:val="4A3CB330"/>
    <w:rsid w:val="4A4A52A0"/>
    <w:rsid w:val="4A50D39C"/>
    <w:rsid w:val="4A536653"/>
    <w:rsid w:val="4A656D40"/>
    <w:rsid w:val="4A65BF5B"/>
    <w:rsid w:val="4A7D60CE"/>
    <w:rsid w:val="4A923FCE"/>
    <w:rsid w:val="4AB371D4"/>
    <w:rsid w:val="4AD00437"/>
    <w:rsid w:val="4ADF82C2"/>
    <w:rsid w:val="4B03F86D"/>
    <w:rsid w:val="4B0CB05A"/>
    <w:rsid w:val="4B0DB91D"/>
    <w:rsid w:val="4B181E91"/>
    <w:rsid w:val="4B1D2753"/>
    <w:rsid w:val="4B1D4726"/>
    <w:rsid w:val="4B2DC8D6"/>
    <w:rsid w:val="4B377A24"/>
    <w:rsid w:val="4B64C67F"/>
    <w:rsid w:val="4B7288E3"/>
    <w:rsid w:val="4B7EC2E3"/>
    <w:rsid w:val="4B84D101"/>
    <w:rsid w:val="4B9DC6F2"/>
    <w:rsid w:val="4BA6F4DF"/>
    <w:rsid w:val="4BAD2A28"/>
    <w:rsid w:val="4BBC3049"/>
    <w:rsid w:val="4BC33E8C"/>
    <w:rsid w:val="4BC8245F"/>
    <w:rsid w:val="4BCAA1C7"/>
    <w:rsid w:val="4BD4D723"/>
    <w:rsid w:val="4BDA3B31"/>
    <w:rsid w:val="4BDB6971"/>
    <w:rsid w:val="4BDDB0E7"/>
    <w:rsid w:val="4BE5CBEE"/>
    <w:rsid w:val="4BE7A67B"/>
    <w:rsid w:val="4BF31C03"/>
    <w:rsid w:val="4BFBEB85"/>
    <w:rsid w:val="4C1175BD"/>
    <w:rsid w:val="4C19BFDB"/>
    <w:rsid w:val="4C1E5F65"/>
    <w:rsid w:val="4C249F06"/>
    <w:rsid w:val="4C41CEF2"/>
    <w:rsid w:val="4C468ED7"/>
    <w:rsid w:val="4C47BEAE"/>
    <w:rsid w:val="4C4AC487"/>
    <w:rsid w:val="4C655D12"/>
    <w:rsid w:val="4C732FC3"/>
    <w:rsid w:val="4C85BA4D"/>
    <w:rsid w:val="4C8C7A23"/>
    <w:rsid w:val="4C98942F"/>
    <w:rsid w:val="4C9BA81B"/>
    <w:rsid w:val="4CAC7445"/>
    <w:rsid w:val="4CAD59C1"/>
    <w:rsid w:val="4CBB2B0C"/>
    <w:rsid w:val="4CC16254"/>
    <w:rsid w:val="4CDA67A9"/>
    <w:rsid w:val="4CEA5CD4"/>
    <w:rsid w:val="4CED1271"/>
    <w:rsid w:val="4CEFCB8E"/>
    <w:rsid w:val="4CFA5A81"/>
    <w:rsid w:val="4D039492"/>
    <w:rsid w:val="4D0503F2"/>
    <w:rsid w:val="4D051BBD"/>
    <w:rsid w:val="4D14C001"/>
    <w:rsid w:val="4D27B460"/>
    <w:rsid w:val="4D2A227B"/>
    <w:rsid w:val="4D2C151C"/>
    <w:rsid w:val="4D2F19DD"/>
    <w:rsid w:val="4D7F3796"/>
    <w:rsid w:val="4D8CA01B"/>
    <w:rsid w:val="4D95C125"/>
    <w:rsid w:val="4D9A490A"/>
    <w:rsid w:val="4D9BCF31"/>
    <w:rsid w:val="4DB11EAA"/>
    <w:rsid w:val="4DCB8877"/>
    <w:rsid w:val="4DD4365F"/>
    <w:rsid w:val="4DE92DCC"/>
    <w:rsid w:val="4DEE9F16"/>
    <w:rsid w:val="4DF70E25"/>
    <w:rsid w:val="4DFF3A5D"/>
    <w:rsid w:val="4E023B6B"/>
    <w:rsid w:val="4E15D475"/>
    <w:rsid w:val="4E2B28CB"/>
    <w:rsid w:val="4E3B6AA3"/>
    <w:rsid w:val="4E52F420"/>
    <w:rsid w:val="4E54D3EC"/>
    <w:rsid w:val="4E694178"/>
    <w:rsid w:val="4E794AC1"/>
    <w:rsid w:val="4E8AB48A"/>
    <w:rsid w:val="4EA49E8F"/>
    <w:rsid w:val="4EA72958"/>
    <w:rsid w:val="4EA8BF3D"/>
    <w:rsid w:val="4EA950BE"/>
    <w:rsid w:val="4ED7F969"/>
    <w:rsid w:val="4EDAF57E"/>
    <w:rsid w:val="4EF29F40"/>
    <w:rsid w:val="4EF77B3A"/>
    <w:rsid w:val="4F0C9331"/>
    <w:rsid w:val="4F0E5ECB"/>
    <w:rsid w:val="4F22B783"/>
    <w:rsid w:val="4F27EFE7"/>
    <w:rsid w:val="4F47CC32"/>
    <w:rsid w:val="4F55BCD4"/>
    <w:rsid w:val="4F5D52BD"/>
    <w:rsid w:val="4F73BC79"/>
    <w:rsid w:val="4F8259CD"/>
    <w:rsid w:val="4F86EFA5"/>
    <w:rsid w:val="4F9298DD"/>
    <w:rsid w:val="4FA9F2EC"/>
    <w:rsid w:val="4FAB60E7"/>
    <w:rsid w:val="4FACE03A"/>
    <w:rsid w:val="4FADB30A"/>
    <w:rsid w:val="4FC693BF"/>
    <w:rsid w:val="4FC9AA11"/>
    <w:rsid w:val="4FD201AB"/>
    <w:rsid w:val="4FDB1E8B"/>
    <w:rsid w:val="4FE6F3C7"/>
    <w:rsid w:val="5003B7C2"/>
    <w:rsid w:val="502085FD"/>
    <w:rsid w:val="50249344"/>
    <w:rsid w:val="503709CE"/>
    <w:rsid w:val="5037991C"/>
    <w:rsid w:val="5039FC07"/>
    <w:rsid w:val="504B7482"/>
    <w:rsid w:val="5056CED1"/>
    <w:rsid w:val="506218AF"/>
    <w:rsid w:val="5076C45C"/>
    <w:rsid w:val="507BBC7B"/>
    <w:rsid w:val="508343DB"/>
    <w:rsid w:val="50CE9FB5"/>
    <w:rsid w:val="50CEC5EE"/>
    <w:rsid w:val="50D3AEDD"/>
    <w:rsid w:val="50D7061D"/>
    <w:rsid w:val="50F5CD36"/>
    <w:rsid w:val="51022EF8"/>
    <w:rsid w:val="511741AD"/>
    <w:rsid w:val="51453D4B"/>
    <w:rsid w:val="5145A5CD"/>
    <w:rsid w:val="5145B20E"/>
    <w:rsid w:val="5148EC9E"/>
    <w:rsid w:val="5155E91C"/>
    <w:rsid w:val="51845159"/>
    <w:rsid w:val="518A4D24"/>
    <w:rsid w:val="518DEE6E"/>
    <w:rsid w:val="519307C6"/>
    <w:rsid w:val="5194D781"/>
    <w:rsid w:val="5194D7E2"/>
    <w:rsid w:val="51A75D03"/>
    <w:rsid w:val="51AC3D32"/>
    <w:rsid w:val="51B6E82C"/>
    <w:rsid w:val="51B8B82C"/>
    <w:rsid w:val="51CFD8FE"/>
    <w:rsid w:val="51D8F542"/>
    <w:rsid w:val="51F07D8E"/>
    <w:rsid w:val="51F8BE20"/>
    <w:rsid w:val="51FD041F"/>
    <w:rsid w:val="51FE5ACE"/>
    <w:rsid w:val="520A5AD2"/>
    <w:rsid w:val="52390E9E"/>
    <w:rsid w:val="5240F3CF"/>
    <w:rsid w:val="5247624F"/>
    <w:rsid w:val="524DE523"/>
    <w:rsid w:val="52550664"/>
    <w:rsid w:val="5262130E"/>
    <w:rsid w:val="52635BAD"/>
    <w:rsid w:val="52680621"/>
    <w:rsid w:val="526B3091"/>
    <w:rsid w:val="52804E11"/>
    <w:rsid w:val="52987ECF"/>
    <w:rsid w:val="529A6F9D"/>
    <w:rsid w:val="529B315B"/>
    <w:rsid w:val="52B69530"/>
    <w:rsid w:val="52BA0072"/>
    <w:rsid w:val="52BA5277"/>
    <w:rsid w:val="52CA1C2B"/>
    <w:rsid w:val="52CFA91E"/>
    <w:rsid w:val="52D13F36"/>
    <w:rsid w:val="52D1B664"/>
    <w:rsid w:val="52E5F27C"/>
    <w:rsid w:val="53067261"/>
    <w:rsid w:val="5353D360"/>
    <w:rsid w:val="53617F1C"/>
    <w:rsid w:val="536BF88A"/>
    <w:rsid w:val="53873697"/>
    <w:rsid w:val="538FA56E"/>
    <w:rsid w:val="53AAB6B2"/>
    <w:rsid w:val="53B25B6D"/>
    <w:rsid w:val="53D5BAA7"/>
    <w:rsid w:val="53DB0975"/>
    <w:rsid w:val="53E5AAFC"/>
    <w:rsid w:val="53FC1CC6"/>
    <w:rsid w:val="540E94AF"/>
    <w:rsid w:val="54122D79"/>
    <w:rsid w:val="542BF8CC"/>
    <w:rsid w:val="542E76DF"/>
    <w:rsid w:val="542E97C4"/>
    <w:rsid w:val="5455CCF8"/>
    <w:rsid w:val="5456C3D1"/>
    <w:rsid w:val="54658CF4"/>
    <w:rsid w:val="54667709"/>
    <w:rsid w:val="5479CB9A"/>
    <w:rsid w:val="548EDC14"/>
    <w:rsid w:val="5497A845"/>
    <w:rsid w:val="5498C34A"/>
    <w:rsid w:val="54ABDF47"/>
    <w:rsid w:val="54BEB379"/>
    <w:rsid w:val="54D12918"/>
    <w:rsid w:val="54D4827B"/>
    <w:rsid w:val="54D7B39A"/>
    <w:rsid w:val="54D820CF"/>
    <w:rsid w:val="54E64FA6"/>
    <w:rsid w:val="54EC3FDC"/>
    <w:rsid w:val="54F63DBB"/>
    <w:rsid w:val="550A000F"/>
    <w:rsid w:val="5510BC94"/>
    <w:rsid w:val="5510F1D1"/>
    <w:rsid w:val="551457E6"/>
    <w:rsid w:val="552057DE"/>
    <w:rsid w:val="552E8857"/>
    <w:rsid w:val="55367AB0"/>
    <w:rsid w:val="553CC3F8"/>
    <w:rsid w:val="554BCEF4"/>
    <w:rsid w:val="555D716A"/>
    <w:rsid w:val="556B6FCD"/>
    <w:rsid w:val="5572C9E6"/>
    <w:rsid w:val="55762313"/>
    <w:rsid w:val="558EA7FD"/>
    <w:rsid w:val="558FC899"/>
    <w:rsid w:val="55982AA1"/>
    <w:rsid w:val="55982F4F"/>
    <w:rsid w:val="55B07B10"/>
    <w:rsid w:val="55B77A0E"/>
    <w:rsid w:val="55CC8106"/>
    <w:rsid w:val="55D9A08D"/>
    <w:rsid w:val="55F062F3"/>
    <w:rsid w:val="56045702"/>
    <w:rsid w:val="5610D1B2"/>
    <w:rsid w:val="561577C4"/>
    <w:rsid w:val="5625D9DF"/>
    <w:rsid w:val="5626F3EA"/>
    <w:rsid w:val="56316092"/>
    <w:rsid w:val="56343A9F"/>
    <w:rsid w:val="56569E27"/>
    <w:rsid w:val="565874AB"/>
    <w:rsid w:val="56628F88"/>
    <w:rsid w:val="566B9027"/>
    <w:rsid w:val="566C6C08"/>
    <w:rsid w:val="567229C6"/>
    <w:rsid w:val="56854CDC"/>
    <w:rsid w:val="56A62629"/>
    <w:rsid w:val="56A92BBA"/>
    <w:rsid w:val="56ADC79C"/>
    <w:rsid w:val="56AF68ED"/>
    <w:rsid w:val="56BC82A7"/>
    <w:rsid w:val="56BE1E4B"/>
    <w:rsid w:val="56E39A97"/>
    <w:rsid w:val="56E86A95"/>
    <w:rsid w:val="570AF277"/>
    <w:rsid w:val="5711D6D8"/>
    <w:rsid w:val="571628AD"/>
    <w:rsid w:val="57174AEF"/>
    <w:rsid w:val="5723ED54"/>
    <w:rsid w:val="5726D042"/>
    <w:rsid w:val="57344239"/>
    <w:rsid w:val="5735D402"/>
    <w:rsid w:val="57411AAC"/>
    <w:rsid w:val="5741A26D"/>
    <w:rsid w:val="574BBF62"/>
    <w:rsid w:val="5750885B"/>
    <w:rsid w:val="576A9025"/>
    <w:rsid w:val="57941610"/>
    <w:rsid w:val="57B5335B"/>
    <w:rsid w:val="57B5D9FA"/>
    <w:rsid w:val="57C0F3F0"/>
    <w:rsid w:val="57C3EF3E"/>
    <w:rsid w:val="57CB3CB2"/>
    <w:rsid w:val="57CDC565"/>
    <w:rsid w:val="57D6EE05"/>
    <w:rsid w:val="5806830B"/>
    <w:rsid w:val="58176EE0"/>
    <w:rsid w:val="581D7EB0"/>
    <w:rsid w:val="583909E5"/>
    <w:rsid w:val="583AFDFE"/>
    <w:rsid w:val="58435433"/>
    <w:rsid w:val="585E4E71"/>
    <w:rsid w:val="587368EF"/>
    <w:rsid w:val="58752354"/>
    <w:rsid w:val="5889296E"/>
    <w:rsid w:val="58902751"/>
    <w:rsid w:val="5895C318"/>
    <w:rsid w:val="58A596BD"/>
    <w:rsid w:val="58AA3129"/>
    <w:rsid w:val="58AF0A48"/>
    <w:rsid w:val="58B6F506"/>
    <w:rsid w:val="58D26179"/>
    <w:rsid w:val="58D87CD3"/>
    <w:rsid w:val="58E3CDA3"/>
    <w:rsid w:val="58E6E157"/>
    <w:rsid w:val="58E86D8E"/>
    <w:rsid w:val="58EAB351"/>
    <w:rsid w:val="58EE8F47"/>
    <w:rsid w:val="58F81E08"/>
    <w:rsid w:val="5905AB94"/>
    <w:rsid w:val="590CAD2A"/>
    <w:rsid w:val="592495D0"/>
    <w:rsid w:val="592E9A74"/>
    <w:rsid w:val="59352292"/>
    <w:rsid w:val="594639B8"/>
    <w:rsid w:val="594F1C2C"/>
    <w:rsid w:val="595024A9"/>
    <w:rsid w:val="595695F5"/>
    <w:rsid w:val="595BAE2E"/>
    <w:rsid w:val="59685394"/>
    <w:rsid w:val="598BE464"/>
    <w:rsid w:val="59913300"/>
    <w:rsid w:val="599648E9"/>
    <w:rsid w:val="5998883C"/>
    <w:rsid w:val="59A11DD5"/>
    <w:rsid w:val="59A2F9CE"/>
    <w:rsid w:val="59B21DF0"/>
    <w:rsid w:val="59C65B05"/>
    <w:rsid w:val="59D274A5"/>
    <w:rsid w:val="59D99C43"/>
    <w:rsid w:val="59E89C16"/>
    <w:rsid w:val="59EF8782"/>
    <w:rsid w:val="5A0F6864"/>
    <w:rsid w:val="5A169857"/>
    <w:rsid w:val="5A4C1CCB"/>
    <w:rsid w:val="5A4D409F"/>
    <w:rsid w:val="5A4F0329"/>
    <w:rsid w:val="5A67C32B"/>
    <w:rsid w:val="5A93FE6D"/>
    <w:rsid w:val="5A96F638"/>
    <w:rsid w:val="5AA1D68F"/>
    <w:rsid w:val="5AA42146"/>
    <w:rsid w:val="5AB82BA2"/>
    <w:rsid w:val="5ABE6224"/>
    <w:rsid w:val="5ABF22DC"/>
    <w:rsid w:val="5AC24AD8"/>
    <w:rsid w:val="5AC4F8CE"/>
    <w:rsid w:val="5AD66C60"/>
    <w:rsid w:val="5AD69C29"/>
    <w:rsid w:val="5ADAEAC7"/>
    <w:rsid w:val="5AE47905"/>
    <w:rsid w:val="5AF3C372"/>
    <w:rsid w:val="5B0421ED"/>
    <w:rsid w:val="5B0463C6"/>
    <w:rsid w:val="5B06A9DE"/>
    <w:rsid w:val="5B18A1B1"/>
    <w:rsid w:val="5B1A6223"/>
    <w:rsid w:val="5B2EB037"/>
    <w:rsid w:val="5B3972F5"/>
    <w:rsid w:val="5B3E1743"/>
    <w:rsid w:val="5B47BAB9"/>
    <w:rsid w:val="5B4D00FD"/>
    <w:rsid w:val="5B5EEFE0"/>
    <w:rsid w:val="5B60565F"/>
    <w:rsid w:val="5B67B641"/>
    <w:rsid w:val="5B6AF520"/>
    <w:rsid w:val="5B6B0A77"/>
    <w:rsid w:val="5B9FD7FB"/>
    <w:rsid w:val="5BA3AA46"/>
    <w:rsid w:val="5BAF8532"/>
    <w:rsid w:val="5BB572B0"/>
    <w:rsid w:val="5BC26BFD"/>
    <w:rsid w:val="5BDEA6E7"/>
    <w:rsid w:val="5BE69AC1"/>
    <w:rsid w:val="5BE99E59"/>
    <w:rsid w:val="5BF1C48D"/>
    <w:rsid w:val="5C0989C6"/>
    <w:rsid w:val="5C0A7A17"/>
    <w:rsid w:val="5C1CBD55"/>
    <w:rsid w:val="5C20CDBE"/>
    <w:rsid w:val="5C2D1E71"/>
    <w:rsid w:val="5C353E18"/>
    <w:rsid w:val="5C36E71E"/>
    <w:rsid w:val="5C4530D7"/>
    <w:rsid w:val="5C6AFCB2"/>
    <w:rsid w:val="5C71CA27"/>
    <w:rsid w:val="5C8C1088"/>
    <w:rsid w:val="5C8D5487"/>
    <w:rsid w:val="5C9A27F7"/>
    <w:rsid w:val="5C9F19D4"/>
    <w:rsid w:val="5CC3271A"/>
    <w:rsid w:val="5CC36DF5"/>
    <w:rsid w:val="5CDC2E48"/>
    <w:rsid w:val="5CE6EB26"/>
    <w:rsid w:val="5CEA7596"/>
    <w:rsid w:val="5CFA3B0B"/>
    <w:rsid w:val="5D019987"/>
    <w:rsid w:val="5D0832A8"/>
    <w:rsid w:val="5D1CD01D"/>
    <w:rsid w:val="5D2542DD"/>
    <w:rsid w:val="5D2C58B8"/>
    <w:rsid w:val="5D309C03"/>
    <w:rsid w:val="5D422975"/>
    <w:rsid w:val="5D674931"/>
    <w:rsid w:val="5D6F1E9F"/>
    <w:rsid w:val="5D6FBC42"/>
    <w:rsid w:val="5D705477"/>
    <w:rsid w:val="5D95CBBE"/>
    <w:rsid w:val="5DA791A1"/>
    <w:rsid w:val="5DA8BBDE"/>
    <w:rsid w:val="5DAA323F"/>
    <w:rsid w:val="5DAE4EA9"/>
    <w:rsid w:val="5DCAADF0"/>
    <w:rsid w:val="5DCB84AB"/>
    <w:rsid w:val="5DEA813A"/>
    <w:rsid w:val="5DEE87B1"/>
    <w:rsid w:val="5DF164CE"/>
    <w:rsid w:val="5E05976D"/>
    <w:rsid w:val="5E148CE4"/>
    <w:rsid w:val="5E242699"/>
    <w:rsid w:val="5E44C4FC"/>
    <w:rsid w:val="5E4AA03C"/>
    <w:rsid w:val="5E4BE22F"/>
    <w:rsid w:val="5E660A53"/>
    <w:rsid w:val="5E6E8B88"/>
    <w:rsid w:val="5E72E9A0"/>
    <w:rsid w:val="5E7C5086"/>
    <w:rsid w:val="5E833EE8"/>
    <w:rsid w:val="5E8E876C"/>
    <w:rsid w:val="5EA8ABFE"/>
    <w:rsid w:val="5EB53433"/>
    <w:rsid w:val="5EBDD1BA"/>
    <w:rsid w:val="5ECEB31F"/>
    <w:rsid w:val="5ECFC88C"/>
    <w:rsid w:val="5ED792EB"/>
    <w:rsid w:val="5EDD8DEF"/>
    <w:rsid w:val="5EEA747F"/>
    <w:rsid w:val="5EEC7AEE"/>
    <w:rsid w:val="5F0CBA67"/>
    <w:rsid w:val="5F0E0333"/>
    <w:rsid w:val="5F12F856"/>
    <w:rsid w:val="5F28524C"/>
    <w:rsid w:val="5F4D6687"/>
    <w:rsid w:val="5F4E5902"/>
    <w:rsid w:val="5F4EC6E0"/>
    <w:rsid w:val="5F501B22"/>
    <w:rsid w:val="5F6914F9"/>
    <w:rsid w:val="5F6BF8F6"/>
    <w:rsid w:val="5F6C7604"/>
    <w:rsid w:val="5F7527E3"/>
    <w:rsid w:val="5F7EB5D7"/>
    <w:rsid w:val="5F8E7478"/>
    <w:rsid w:val="5FB2A215"/>
    <w:rsid w:val="5FB3C8EE"/>
    <w:rsid w:val="5FB4DDB9"/>
    <w:rsid w:val="5FC55EB3"/>
    <w:rsid w:val="5FC8FA4E"/>
    <w:rsid w:val="5FD1BDD6"/>
    <w:rsid w:val="5FE69FBD"/>
    <w:rsid w:val="5FED8070"/>
    <w:rsid w:val="601AFC7F"/>
    <w:rsid w:val="601C34DA"/>
    <w:rsid w:val="60272844"/>
    <w:rsid w:val="602C90DA"/>
    <w:rsid w:val="6032D087"/>
    <w:rsid w:val="60552C6B"/>
    <w:rsid w:val="60596025"/>
    <w:rsid w:val="60639000"/>
    <w:rsid w:val="6072DDDB"/>
    <w:rsid w:val="607EA2CE"/>
    <w:rsid w:val="60839E9F"/>
    <w:rsid w:val="6096C6B1"/>
    <w:rsid w:val="609A9D66"/>
    <w:rsid w:val="60A8BFBE"/>
    <w:rsid w:val="60A8FC45"/>
    <w:rsid w:val="60AB8E97"/>
    <w:rsid w:val="60BBB2A6"/>
    <w:rsid w:val="60C002D6"/>
    <w:rsid w:val="60C9B81D"/>
    <w:rsid w:val="60EE97E8"/>
    <w:rsid w:val="6134311D"/>
    <w:rsid w:val="613B5740"/>
    <w:rsid w:val="6148B27C"/>
    <w:rsid w:val="614ABCA8"/>
    <w:rsid w:val="6150D9B3"/>
    <w:rsid w:val="61519BD1"/>
    <w:rsid w:val="61582DC0"/>
    <w:rsid w:val="61608691"/>
    <w:rsid w:val="617593AD"/>
    <w:rsid w:val="617E1982"/>
    <w:rsid w:val="61B3914A"/>
    <w:rsid w:val="61B51C90"/>
    <w:rsid w:val="61BA8910"/>
    <w:rsid w:val="61BF2A22"/>
    <w:rsid w:val="61C25EA4"/>
    <w:rsid w:val="61C97C7C"/>
    <w:rsid w:val="61D34D3C"/>
    <w:rsid w:val="61D73B15"/>
    <w:rsid w:val="61E25F23"/>
    <w:rsid w:val="61E4777C"/>
    <w:rsid w:val="61EB2B26"/>
    <w:rsid w:val="61F1835A"/>
    <w:rsid w:val="61F28C1D"/>
    <w:rsid w:val="61F42B83"/>
    <w:rsid w:val="62123BFE"/>
    <w:rsid w:val="62251132"/>
    <w:rsid w:val="623532C5"/>
    <w:rsid w:val="623D21F8"/>
    <w:rsid w:val="62421DC4"/>
    <w:rsid w:val="6245ED3E"/>
    <w:rsid w:val="62476D89"/>
    <w:rsid w:val="6248B093"/>
    <w:rsid w:val="624C71B9"/>
    <w:rsid w:val="625D6387"/>
    <w:rsid w:val="625DEBE9"/>
    <w:rsid w:val="626B60F9"/>
    <w:rsid w:val="6280AC86"/>
    <w:rsid w:val="628B44A9"/>
    <w:rsid w:val="62924195"/>
    <w:rsid w:val="62A6ACFF"/>
    <w:rsid w:val="62CD3D2C"/>
    <w:rsid w:val="62CE2B76"/>
    <w:rsid w:val="62CF6313"/>
    <w:rsid w:val="62D08853"/>
    <w:rsid w:val="62D29EB1"/>
    <w:rsid w:val="62EC9CA5"/>
    <w:rsid w:val="62F4D237"/>
    <w:rsid w:val="6314672C"/>
    <w:rsid w:val="6320710F"/>
    <w:rsid w:val="63222B72"/>
    <w:rsid w:val="63461B26"/>
    <w:rsid w:val="6352D136"/>
    <w:rsid w:val="6366896E"/>
    <w:rsid w:val="637AA20B"/>
    <w:rsid w:val="637D6B58"/>
    <w:rsid w:val="638D4462"/>
    <w:rsid w:val="638E57B8"/>
    <w:rsid w:val="639B1B74"/>
    <w:rsid w:val="63C04782"/>
    <w:rsid w:val="63E02BE8"/>
    <w:rsid w:val="63E38D70"/>
    <w:rsid w:val="63F68BE7"/>
    <w:rsid w:val="640CC961"/>
    <w:rsid w:val="64270CBE"/>
    <w:rsid w:val="643A4DEF"/>
    <w:rsid w:val="644A05B2"/>
    <w:rsid w:val="647673DE"/>
    <w:rsid w:val="647ABF80"/>
    <w:rsid w:val="6489A485"/>
    <w:rsid w:val="649F839B"/>
    <w:rsid w:val="64BB6A83"/>
    <w:rsid w:val="64C79745"/>
    <w:rsid w:val="64CA18F3"/>
    <w:rsid w:val="64CF4B2D"/>
    <w:rsid w:val="64D193DF"/>
    <w:rsid w:val="64D1E345"/>
    <w:rsid w:val="64D96EAC"/>
    <w:rsid w:val="64E67D08"/>
    <w:rsid w:val="64F4829B"/>
    <w:rsid w:val="64FF9661"/>
    <w:rsid w:val="6513A01B"/>
    <w:rsid w:val="6548376B"/>
    <w:rsid w:val="656E587B"/>
    <w:rsid w:val="6574B14D"/>
    <w:rsid w:val="659CDE1A"/>
    <w:rsid w:val="65A6D21E"/>
    <w:rsid w:val="65AC369C"/>
    <w:rsid w:val="65AC8C90"/>
    <w:rsid w:val="65C1BFAF"/>
    <w:rsid w:val="65CD9EA7"/>
    <w:rsid w:val="65D9CC30"/>
    <w:rsid w:val="65DC25A2"/>
    <w:rsid w:val="65DC4707"/>
    <w:rsid w:val="65F2D652"/>
    <w:rsid w:val="65F8B179"/>
    <w:rsid w:val="660761E4"/>
    <w:rsid w:val="66145583"/>
    <w:rsid w:val="6618FEE3"/>
    <w:rsid w:val="661A5F73"/>
    <w:rsid w:val="661B2D2E"/>
    <w:rsid w:val="662E4773"/>
    <w:rsid w:val="66358B48"/>
    <w:rsid w:val="66360A5B"/>
    <w:rsid w:val="66469A30"/>
    <w:rsid w:val="664CEC39"/>
    <w:rsid w:val="664F0E75"/>
    <w:rsid w:val="6651DAB1"/>
    <w:rsid w:val="665BA27D"/>
    <w:rsid w:val="665F6F3C"/>
    <w:rsid w:val="66653F23"/>
    <w:rsid w:val="6676B5A2"/>
    <w:rsid w:val="667A318D"/>
    <w:rsid w:val="667F8280"/>
    <w:rsid w:val="668D6D02"/>
    <w:rsid w:val="669F0D88"/>
    <w:rsid w:val="66A326A1"/>
    <w:rsid w:val="66A65A64"/>
    <w:rsid w:val="66A7550B"/>
    <w:rsid w:val="66D373EF"/>
    <w:rsid w:val="66DA0255"/>
    <w:rsid w:val="66E0E8E0"/>
    <w:rsid w:val="670083BF"/>
    <w:rsid w:val="670D0F8F"/>
    <w:rsid w:val="67143C7A"/>
    <w:rsid w:val="6716DCE5"/>
    <w:rsid w:val="671AF2B6"/>
    <w:rsid w:val="671B7E59"/>
    <w:rsid w:val="67244C40"/>
    <w:rsid w:val="6724F707"/>
    <w:rsid w:val="67254DF0"/>
    <w:rsid w:val="67559DE3"/>
    <w:rsid w:val="6756CB7C"/>
    <w:rsid w:val="67698559"/>
    <w:rsid w:val="676C8EEC"/>
    <w:rsid w:val="678D3608"/>
    <w:rsid w:val="679DF378"/>
    <w:rsid w:val="67ACF5D7"/>
    <w:rsid w:val="67CB782E"/>
    <w:rsid w:val="67D7B2D1"/>
    <w:rsid w:val="67EB4630"/>
    <w:rsid w:val="67F2E2DE"/>
    <w:rsid w:val="67F468BF"/>
    <w:rsid w:val="67F87679"/>
    <w:rsid w:val="67FEB8DD"/>
    <w:rsid w:val="68087DF4"/>
    <w:rsid w:val="681A5097"/>
    <w:rsid w:val="683A4A59"/>
    <w:rsid w:val="6840FC87"/>
    <w:rsid w:val="6845B259"/>
    <w:rsid w:val="6849E727"/>
    <w:rsid w:val="68605A4D"/>
    <w:rsid w:val="6872822F"/>
    <w:rsid w:val="687531E8"/>
    <w:rsid w:val="687A6B89"/>
    <w:rsid w:val="6889C31C"/>
    <w:rsid w:val="6889D571"/>
    <w:rsid w:val="68935DD5"/>
    <w:rsid w:val="68944F35"/>
    <w:rsid w:val="6894C313"/>
    <w:rsid w:val="689FCC57"/>
    <w:rsid w:val="68A4A042"/>
    <w:rsid w:val="68AC2B7D"/>
    <w:rsid w:val="68B912CA"/>
    <w:rsid w:val="68C0CC76"/>
    <w:rsid w:val="68C54A0C"/>
    <w:rsid w:val="68DB0A87"/>
    <w:rsid w:val="68DCFC25"/>
    <w:rsid w:val="68DD0B4A"/>
    <w:rsid w:val="68DD42B1"/>
    <w:rsid w:val="68DEA730"/>
    <w:rsid w:val="68DFF5D0"/>
    <w:rsid w:val="68E42D98"/>
    <w:rsid w:val="68E96EC9"/>
    <w:rsid w:val="68ED7310"/>
    <w:rsid w:val="68F10CF7"/>
    <w:rsid w:val="690B62D9"/>
    <w:rsid w:val="69172142"/>
    <w:rsid w:val="69194D26"/>
    <w:rsid w:val="691BF205"/>
    <w:rsid w:val="692EB37B"/>
    <w:rsid w:val="692F63C1"/>
    <w:rsid w:val="6932B64E"/>
    <w:rsid w:val="693705AC"/>
    <w:rsid w:val="693A9DF8"/>
    <w:rsid w:val="694912F5"/>
    <w:rsid w:val="694A5E81"/>
    <w:rsid w:val="694BA236"/>
    <w:rsid w:val="6967536A"/>
    <w:rsid w:val="696AF340"/>
    <w:rsid w:val="697F6259"/>
    <w:rsid w:val="6982E2B1"/>
    <w:rsid w:val="698C1E8A"/>
    <w:rsid w:val="698D7AA5"/>
    <w:rsid w:val="698F470C"/>
    <w:rsid w:val="69958373"/>
    <w:rsid w:val="6996A7F1"/>
    <w:rsid w:val="699C0CE9"/>
    <w:rsid w:val="69AADBEA"/>
    <w:rsid w:val="69C02DDE"/>
    <w:rsid w:val="69C6CE92"/>
    <w:rsid w:val="69E02220"/>
    <w:rsid w:val="69E8F3D5"/>
    <w:rsid w:val="6A0AB65A"/>
    <w:rsid w:val="6A0AF7DB"/>
    <w:rsid w:val="6A21C993"/>
    <w:rsid w:val="6A2E7796"/>
    <w:rsid w:val="6A39FF21"/>
    <w:rsid w:val="6A574138"/>
    <w:rsid w:val="6A5F0452"/>
    <w:rsid w:val="6A5F725D"/>
    <w:rsid w:val="6A66323A"/>
    <w:rsid w:val="6A83F57D"/>
    <w:rsid w:val="6A8938DE"/>
    <w:rsid w:val="6A89ADC0"/>
    <w:rsid w:val="6A8CA937"/>
    <w:rsid w:val="6AB3A398"/>
    <w:rsid w:val="6ABED783"/>
    <w:rsid w:val="6AC1F2E7"/>
    <w:rsid w:val="6AD4D338"/>
    <w:rsid w:val="6AD8A870"/>
    <w:rsid w:val="6ADC20BA"/>
    <w:rsid w:val="6ADE5C9D"/>
    <w:rsid w:val="6AF1A2E5"/>
    <w:rsid w:val="6B1509A6"/>
    <w:rsid w:val="6B31C65F"/>
    <w:rsid w:val="6B4FD671"/>
    <w:rsid w:val="6B520385"/>
    <w:rsid w:val="6B544254"/>
    <w:rsid w:val="6B69DC97"/>
    <w:rsid w:val="6B6DDEE3"/>
    <w:rsid w:val="6B6E2F08"/>
    <w:rsid w:val="6B7444EF"/>
    <w:rsid w:val="6B804EF8"/>
    <w:rsid w:val="6B8D3B76"/>
    <w:rsid w:val="6B9AF9C1"/>
    <w:rsid w:val="6BAB77CE"/>
    <w:rsid w:val="6BAE642C"/>
    <w:rsid w:val="6BB32BE9"/>
    <w:rsid w:val="6BBA2969"/>
    <w:rsid w:val="6BC429BF"/>
    <w:rsid w:val="6BCC8393"/>
    <w:rsid w:val="6BDA6174"/>
    <w:rsid w:val="6BDC9FB5"/>
    <w:rsid w:val="6BF60C80"/>
    <w:rsid w:val="6C222D17"/>
    <w:rsid w:val="6C2D4616"/>
    <w:rsid w:val="6C32C047"/>
    <w:rsid w:val="6C39FC16"/>
    <w:rsid w:val="6C3D2904"/>
    <w:rsid w:val="6C3E07E4"/>
    <w:rsid w:val="6C4AB2F6"/>
    <w:rsid w:val="6C511A33"/>
    <w:rsid w:val="6C532A49"/>
    <w:rsid w:val="6C55A249"/>
    <w:rsid w:val="6C5E271A"/>
    <w:rsid w:val="6C71D181"/>
    <w:rsid w:val="6C960D94"/>
    <w:rsid w:val="6C9CE0D4"/>
    <w:rsid w:val="6CA0EAD8"/>
    <w:rsid w:val="6CA93C4C"/>
    <w:rsid w:val="6CADF76C"/>
    <w:rsid w:val="6CB2B7F6"/>
    <w:rsid w:val="6CB77E13"/>
    <w:rsid w:val="6CCD2296"/>
    <w:rsid w:val="6CE10200"/>
    <w:rsid w:val="6CE62A29"/>
    <w:rsid w:val="6D034488"/>
    <w:rsid w:val="6D14122A"/>
    <w:rsid w:val="6D14FD75"/>
    <w:rsid w:val="6D1C3BC6"/>
    <w:rsid w:val="6D1FFCBA"/>
    <w:rsid w:val="6D3811FB"/>
    <w:rsid w:val="6D436240"/>
    <w:rsid w:val="6D436A45"/>
    <w:rsid w:val="6D4FFCC1"/>
    <w:rsid w:val="6D508C70"/>
    <w:rsid w:val="6D53FC29"/>
    <w:rsid w:val="6D620375"/>
    <w:rsid w:val="6D6B1806"/>
    <w:rsid w:val="6D72E264"/>
    <w:rsid w:val="6D849E7B"/>
    <w:rsid w:val="6D9B7BC1"/>
    <w:rsid w:val="6DA59526"/>
    <w:rsid w:val="6DB8680A"/>
    <w:rsid w:val="6DCF881D"/>
    <w:rsid w:val="6DD2CAF9"/>
    <w:rsid w:val="6DE0A52A"/>
    <w:rsid w:val="6DE1C857"/>
    <w:rsid w:val="6DE741F1"/>
    <w:rsid w:val="6E0A608D"/>
    <w:rsid w:val="6E158717"/>
    <w:rsid w:val="6E16656F"/>
    <w:rsid w:val="6E2C1910"/>
    <w:rsid w:val="6E35E3DB"/>
    <w:rsid w:val="6E4E0A99"/>
    <w:rsid w:val="6E6A5D43"/>
    <w:rsid w:val="6E712720"/>
    <w:rsid w:val="6E82D81B"/>
    <w:rsid w:val="6EC7DD2A"/>
    <w:rsid w:val="6ECFBF5C"/>
    <w:rsid w:val="6ED04177"/>
    <w:rsid w:val="6EDF9FC1"/>
    <w:rsid w:val="6EE6ADBC"/>
    <w:rsid w:val="6EE9D331"/>
    <w:rsid w:val="6F194DDD"/>
    <w:rsid w:val="6F1A7B44"/>
    <w:rsid w:val="6F1F2E34"/>
    <w:rsid w:val="6F26FC79"/>
    <w:rsid w:val="6F355490"/>
    <w:rsid w:val="6F38241F"/>
    <w:rsid w:val="6F5AA0D5"/>
    <w:rsid w:val="6F8075E8"/>
    <w:rsid w:val="6F857F69"/>
    <w:rsid w:val="6FA5D577"/>
    <w:rsid w:val="6FC9E6BE"/>
    <w:rsid w:val="6FE05CD3"/>
    <w:rsid w:val="6FFECCB4"/>
    <w:rsid w:val="6FFF2194"/>
    <w:rsid w:val="6FFF76B5"/>
    <w:rsid w:val="700353FE"/>
    <w:rsid w:val="7029DA0F"/>
    <w:rsid w:val="702D4823"/>
    <w:rsid w:val="702E5F3C"/>
    <w:rsid w:val="70357DEE"/>
    <w:rsid w:val="7039DBC4"/>
    <w:rsid w:val="7043643D"/>
    <w:rsid w:val="705C1CCA"/>
    <w:rsid w:val="70637C5F"/>
    <w:rsid w:val="708120AD"/>
    <w:rsid w:val="709D1530"/>
    <w:rsid w:val="70A31DAB"/>
    <w:rsid w:val="70A6078E"/>
    <w:rsid w:val="70B69282"/>
    <w:rsid w:val="70BA906E"/>
    <w:rsid w:val="70C0D89F"/>
    <w:rsid w:val="70C71186"/>
    <w:rsid w:val="70CA0B5F"/>
    <w:rsid w:val="70D29D51"/>
    <w:rsid w:val="70D92F20"/>
    <w:rsid w:val="70E63F23"/>
    <w:rsid w:val="70E89754"/>
    <w:rsid w:val="70F23061"/>
    <w:rsid w:val="70F3D8DA"/>
    <w:rsid w:val="70FA3A21"/>
    <w:rsid w:val="710120CD"/>
    <w:rsid w:val="710686C1"/>
    <w:rsid w:val="7109A3E5"/>
    <w:rsid w:val="711A04B8"/>
    <w:rsid w:val="711AF140"/>
    <w:rsid w:val="712636A1"/>
    <w:rsid w:val="712CBA82"/>
    <w:rsid w:val="713CABCA"/>
    <w:rsid w:val="714BD537"/>
    <w:rsid w:val="7158939F"/>
    <w:rsid w:val="7158F166"/>
    <w:rsid w:val="715F94F3"/>
    <w:rsid w:val="7167C9DD"/>
    <w:rsid w:val="7169469E"/>
    <w:rsid w:val="7177BC7A"/>
    <w:rsid w:val="717D2691"/>
    <w:rsid w:val="71875960"/>
    <w:rsid w:val="719A8376"/>
    <w:rsid w:val="719D60B5"/>
    <w:rsid w:val="71B6282B"/>
    <w:rsid w:val="71B7247B"/>
    <w:rsid w:val="71BA5FC7"/>
    <w:rsid w:val="71C50611"/>
    <w:rsid w:val="71D9344F"/>
    <w:rsid w:val="71E03284"/>
    <w:rsid w:val="71E0FEDB"/>
    <w:rsid w:val="71E4B414"/>
    <w:rsid w:val="71E94F94"/>
    <w:rsid w:val="71FF0141"/>
    <w:rsid w:val="72047558"/>
    <w:rsid w:val="721E1176"/>
    <w:rsid w:val="72268F60"/>
    <w:rsid w:val="722AD7DF"/>
    <w:rsid w:val="7236B563"/>
    <w:rsid w:val="724A63C4"/>
    <w:rsid w:val="72520AF2"/>
    <w:rsid w:val="7255E568"/>
    <w:rsid w:val="725AD07A"/>
    <w:rsid w:val="7263DF65"/>
    <w:rsid w:val="72647EE8"/>
    <w:rsid w:val="7264E8E5"/>
    <w:rsid w:val="726F8E05"/>
    <w:rsid w:val="727A16BB"/>
    <w:rsid w:val="72925ACA"/>
    <w:rsid w:val="72960748"/>
    <w:rsid w:val="72B18F8A"/>
    <w:rsid w:val="72BB6A61"/>
    <w:rsid w:val="72BEB2A3"/>
    <w:rsid w:val="72D0F857"/>
    <w:rsid w:val="72E162AB"/>
    <w:rsid w:val="72F8D805"/>
    <w:rsid w:val="7327BE47"/>
    <w:rsid w:val="7330637D"/>
    <w:rsid w:val="7332B02B"/>
    <w:rsid w:val="733885A7"/>
    <w:rsid w:val="7347B17B"/>
    <w:rsid w:val="7365130E"/>
    <w:rsid w:val="736D42C8"/>
    <w:rsid w:val="7377FCAE"/>
    <w:rsid w:val="7379D04F"/>
    <w:rsid w:val="737F7096"/>
    <w:rsid w:val="73873B47"/>
    <w:rsid w:val="73AC00E8"/>
    <w:rsid w:val="73CC54D3"/>
    <w:rsid w:val="73CD5F16"/>
    <w:rsid w:val="73EC1275"/>
    <w:rsid w:val="74122606"/>
    <w:rsid w:val="7416F8F2"/>
    <w:rsid w:val="742D3C2B"/>
    <w:rsid w:val="743267EF"/>
    <w:rsid w:val="7439420F"/>
    <w:rsid w:val="74486B45"/>
    <w:rsid w:val="7452764C"/>
    <w:rsid w:val="747DC5AB"/>
    <w:rsid w:val="74814B49"/>
    <w:rsid w:val="74866C8B"/>
    <w:rsid w:val="748E4706"/>
    <w:rsid w:val="749AB09D"/>
    <w:rsid w:val="74A24068"/>
    <w:rsid w:val="74AD2158"/>
    <w:rsid w:val="74BA721C"/>
    <w:rsid w:val="74BD80B3"/>
    <w:rsid w:val="74CFE150"/>
    <w:rsid w:val="74DC5926"/>
    <w:rsid w:val="74DF323E"/>
    <w:rsid w:val="74E69060"/>
    <w:rsid w:val="750CB1B9"/>
    <w:rsid w:val="750F90BA"/>
    <w:rsid w:val="751C464B"/>
    <w:rsid w:val="751C7394"/>
    <w:rsid w:val="751F9515"/>
    <w:rsid w:val="752455E4"/>
    <w:rsid w:val="75579696"/>
    <w:rsid w:val="756EF4AE"/>
    <w:rsid w:val="7572D949"/>
    <w:rsid w:val="7577C302"/>
    <w:rsid w:val="757B0E52"/>
    <w:rsid w:val="7593E330"/>
    <w:rsid w:val="75A0A565"/>
    <w:rsid w:val="75AAA4DE"/>
    <w:rsid w:val="75DE7B4C"/>
    <w:rsid w:val="75E2B8A6"/>
    <w:rsid w:val="75E455FE"/>
    <w:rsid w:val="75E88D2F"/>
    <w:rsid w:val="75F2FAAC"/>
    <w:rsid w:val="75F59549"/>
    <w:rsid w:val="75F7C970"/>
    <w:rsid w:val="75F8FF74"/>
    <w:rsid w:val="75FC3A72"/>
    <w:rsid w:val="760C33B2"/>
    <w:rsid w:val="76102E35"/>
    <w:rsid w:val="761097D3"/>
    <w:rsid w:val="76290DC5"/>
    <w:rsid w:val="76293945"/>
    <w:rsid w:val="7635B7C9"/>
    <w:rsid w:val="7643823A"/>
    <w:rsid w:val="7643D607"/>
    <w:rsid w:val="76478473"/>
    <w:rsid w:val="764EE6EA"/>
    <w:rsid w:val="76509877"/>
    <w:rsid w:val="7651A157"/>
    <w:rsid w:val="7651B133"/>
    <w:rsid w:val="76556E7E"/>
    <w:rsid w:val="765AF369"/>
    <w:rsid w:val="765F9359"/>
    <w:rsid w:val="76668CAB"/>
    <w:rsid w:val="7666EEED"/>
    <w:rsid w:val="7688A852"/>
    <w:rsid w:val="769A2CE3"/>
    <w:rsid w:val="76A6A29E"/>
    <w:rsid w:val="76C1B718"/>
    <w:rsid w:val="76D0F2FB"/>
    <w:rsid w:val="76D40990"/>
    <w:rsid w:val="76DA21ED"/>
    <w:rsid w:val="76F1C03C"/>
    <w:rsid w:val="76FA5C89"/>
    <w:rsid w:val="7700737E"/>
    <w:rsid w:val="771D1F07"/>
    <w:rsid w:val="772AF8FC"/>
    <w:rsid w:val="77317EC6"/>
    <w:rsid w:val="7745757E"/>
    <w:rsid w:val="7752DD09"/>
    <w:rsid w:val="776927C1"/>
    <w:rsid w:val="778D662A"/>
    <w:rsid w:val="77A75E98"/>
    <w:rsid w:val="77B117AE"/>
    <w:rsid w:val="77CACF83"/>
    <w:rsid w:val="77CC1768"/>
    <w:rsid w:val="77EC0F45"/>
    <w:rsid w:val="780305BA"/>
    <w:rsid w:val="780662A6"/>
    <w:rsid w:val="782716F1"/>
    <w:rsid w:val="782B4331"/>
    <w:rsid w:val="783ED90B"/>
    <w:rsid w:val="783FDC67"/>
    <w:rsid w:val="78468B56"/>
    <w:rsid w:val="78521F66"/>
    <w:rsid w:val="785D0DC4"/>
    <w:rsid w:val="78744764"/>
    <w:rsid w:val="78766A19"/>
    <w:rsid w:val="7881D6D2"/>
    <w:rsid w:val="789513C8"/>
    <w:rsid w:val="78A5EC71"/>
    <w:rsid w:val="78AF26D7"/>
    <w:rsid w:val="78C58CBE"/>
    <w:rsid w:val="78D004CF"/>
    <w:rsid w:val="78D085DC"/>
    <w:rsid w:val="78D122FA"/>
    <w:rsid w:val="78D7E0C3"/>
    <w:rsid w:val="78E05D61"/>
    <w:rsid w:val="78E6993C"/>
    <w:rsid w:val="7907FCA5"/>
    <w:rsid w:val="790E0436"/>
    <w:rsid w:val="79137EDB"/>
    <w:rsid w:val="7922333E"/>
    <w:rsid w:val="793811A0"/>
    <w:rsid w:val="794780DF"/>
    <w:rsid w:val="7948D2AD"/>
    <w:rsid w:val="79550BB9"/>
    <w:rsid w:val="79613DD2"/>
    <w:rsid w:val="79662740"/>
    <w:rsid w:val="796C4CC3"/>
    <w:rsid w:val="798480F6"/>
    <w:rsid w:val="798BB1A9"/>
    <w:rsid w:val="7999CB23"/>
    <w:rsid w:val="799F898F"/>
    <w:rsid w:val="79A2B7CF"/>
    <w:rsid w:val="79AB1DFC"/>
    <w:rsid w:val="79B5EAE4"/>
    <w:rsid w:val="79B70AD5"/>
    <w:rsid w:val="79B7B883"/>
    <w:rsid w:val="79C55B8B"/>
    <w:rsid w:val="79CBBA45"/>
    <w:rsid w:val="79CC6CE2"/>
    <w:rsid w:val="79CE8DC4"/>
    <w:rsid w:val="79D4F790"/>
    <w:rsid w:val="79E1652F"/>
    <w:rsid w:val="7A2A472C"/>
    <w:rsid w:val="7A3E5FA2"/>
    <w:rsid w:val="7A50D6EB"/>
    <w:rsid w:val="7A6629A2"/>
    <w:rsid w:val="7A693411"/>
    <w:rsid w:val="7A8DD068"/>
    <w:rsid w:val="7A9F2D80"/>
    <w:rsid w:val="7AA25ED1"/>
    <w:rsid w:val="7AA4FD37"/>
    <w:rsid w:val="7AA5FAC9"/>
    <w:rsid w:val="7AA6EB15"/>
    <w:rsid w:val="7AD61BBC"/>
    <w:rsid w:val="7AF04859"/>
    <w:rsid w:val="7B09EFEA"/>
    <w:rsid w:val="7B0F4E4A"/>
    <w:rsid w:val="7B1461CF"/>
    <w:rsid w:val="7B320A12"/>
    <w:rsid w:val="7B362AD1"/>
    <w:rsid w:val="7B367560"/>
    <w:rsid w:val="7B4A4951"/>
    <w:rsid w:val="7B519699"/>
    <w:rsid w:val="7B5DC1BA"/>
    <w:rsid w:val="7B63F67E"/>
    <w:rsid w:val="7B6EF2BA"/>
    <w:rsid w:val="7B9A7F6A"/>
    <w:rsid w:val="7BB081E9"/>
    <w:rsid w:val="7BB41679"/>
    <w:rsid w:val="7BCA2964"/>
    <w:rsid w:val="7BE6DBA1"/>
    <w:rsid w:val="7BFF9F6C"/>
    <w:rsid w:val="7C105B3E"/>
    <w:rsid w:val="7C10A9AA"/>
    <w:rsid w:val="7C2848AB"/>
    <w:rsid w:val="7C327D89"/>
    <w:rsid w:val="7C32BE47"/>
    <w:rsid w:val="7C434AC1"/>
    <w:rsid w:val="7C43BF5B"/>
    <w:rsid w:val="7C4A36BF"/>
    <w:rsid w:val="7C510BFB"/>
    <w:rsid w:val="7C5147BB"/>
    <w:rsid w:val="7C539189"/>
    <w:rsid w:val="7C68FA5F"/>
    <w:rsid w:val="7C69A3EC"/>
    <w:rsid w:val="7C7AD42E"/>
    <w:rsid w:val="7C7C0E45"/>
    <w:rsid w:val="7C83372B"/>
    <w:rsid w:val="7C84D8BF"/>
    <w:rsid w:val="7C85B139"/>
    <w:rsid w:val="7C9B8118"/>
    <w:rsid w:val="7CBE52E3"/>
    <w:rsid w:val="7CC0D397"/>
    <w:rsid w:val="7CCF2730"/>
    <w:rsid w:val="7CD621D1"/>
    <w:rsid w:val="7CD8F061"/>
    <w:rsid w:val="7CDA93CC"/>
    <w:rsid w:val="7CE19248"/>
    <w:rsid w:val="7CE29E11"/>
    <w:rsid w:val="7D17C533"/>
    <w:rsid w:val="7D1A4845"/>
    <w:rsid w:val="7D26002D"/>
    <w:rsid w:val="7D31C160"/>
    <w:rsid w:val="7D3E2E74"/>
    <w:rsid w:val="7D466E8D"/>
    <w:rsid w:val="7D467B92"/>
    <w:rsid w:val="7D61DFBA"/>
    <w:rsid w:val="7D6D5377"/>
    <w:rsid w:val="7D847561"/>
    <w:rsid w:val="7D8F8871"/>
    <w:rsid w:val="7D917CAF"/>
    <w:rsid w:val="7D918AF5"/>
    <w:rsid w:val="7D970D83"/>
    <w:rsid w:val="7D9BA03A"/>
    <w:rsid w:val="7DA8BE57"/>
    <w:rsid w:val="7DAB96AD"/>
    <w:rsid w:val="7DB06766"/>
    <w:rsid w:val="7DB5F6A8"/>
    <w:rsid w:val="7DC814F5"/>
    <w:rsid w:val="7DD52E33"/>
    <w:rsid w:val="7DD7218F"/>
    <w:rsid w:val="7DDD3C3A"/>
    <w:rsid w:val="7DE67F7F"/>
    <w:rsid w:val="7DF8120B"/>
    <w:rsid w:val="7E00FFA2"/>
    <w:rsid w:val="7E0ADDE7"/>
    <w:rsid w:val="7E1A423F"/>
    <w:rsid w:val="7E2B0430"/>
    <w:rsid w:val="7E3A9352"/>
    <w:rsid w:val="7E5DDC89"/>
    <w:rsid w:val="7E651210"/>
    <w:rsid w:val="7E7FD220"/>
    <w:rsid w:val="7E8F7844"/>
    <w:rsid w:val="7EA3FEF1"/>
    <w:rsid w:val="7EA8345C"/>
    <w:rsid w:val="7EA8547F"/>
    <w:rsid w:val="7EAA521C"/>
    <w:rsid w:val="7EC804D1"/>
    <w:rsid w:val="7EE40055"/>
    <w:rsid w:val="7EEBD45F"/>
    <w:rsid w:val="7EED3F6D"/>
    <w:rsid w:val="7EF325A7"/>
    <w:rsid w:val="7F020BFE"/>
    <w:rsid w:val="7F0793C4"/>
    <w:rsid w:val="7F0E53F1"/>
    <w:rsid w:val="7F124276"/>
    <w:rsid w:val="7F257B7C"/>
    <w:rsid w:val="7F30875D"/>
    <w:rsid w:val="7F5A4F1C"/>
    <w:rsid w:val="7F6D9A14"/>
    <w:rsid w:val="7F73197C"/>
    <w:rsid w:val="7FA90D9F"/>
    <w:rsid w:val="7FB3A2F6"/>
    <w:rsid w:val="7FC1CB99"/>
    <w:rsid w:val="7FC97CAC"/>
    <w:rsid w:val="7FCF89ED"/>
    <w:rsid w:val="7FD7A7D4"/>
    <w:rsid w:val="7FDCD54C"/>
    <w:rsid w:val="7FE73AFB"/>
    <w:rsid w:val="7FF25C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6A00649A-535F-6540-AECC-6D739E63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254430114" TargetMode="External"/><Relationship Id="rId18" Type="http://schemas.openxmlformats.org/officeDocument/2006/relationships/hyperlink" Target="https://www.hm.ee/korgharidus-ja-teadus/teadus-ja-arendustegevus/taie-fookusvaldkonna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m.ee/sites/default/files/documents/2023-02/Lisa%207.%20Kohalike%20ressursside%20v%C3%A4%C3%A4rindamine%20(teisene%20toore%20ja%20j%C3%A4%C3%A4tmed).pdf" TargetMode="External"/><Relationship Id="rId7" Type="http://schemas.openxmlformats.org/officeDocument/2006/relationships/settings" Target="settings.xml"/><Relationship Id="rId12" Type="http://schemas.openxmlformats.org/officeDocument/2006/relationships/hyperlink" Target="mailto:indrek.koovit@regionaalhaigla.ee" TargetMode="External"/><Relationship Id="rId17" Type="http://schemas.openxmlformats.org/officeDocument/2006/relationships/hyperlink" Target="https://eis.ee/hankekalkulaato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lennundus-ja-lennuohutus/droonidmehitamata-ohusoidukid/u-space" TargetMode="External"/><Relationship Id="rId20" Type="http://schemas.openxmlformats.org/officeDocument/2006/relationships/hyperlink" Target="https://www.hm.ee/sites/default/files/documents/2023-02/Lisa%203.%20Tervisetehnoloogiad-%20ja%20teenuse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agup.saare@regionaalhaigla.ee" TargetMode="External"/><Relationship Id="rId24" Type="http://schemas.openxmlformats.org/officeDocument/2006/relationships/hyperlink" Target="https://www.riigiteataja.ee/akt/119052022008?leiaKehtiv" TargetMode="External"/><Relationship Id="rId5" Type="http://schemas.openxmlformats.org/officeDocument/2006/relationships/numbering" Target="numbering.xml"/><Relationship Id="rId15" Type="http://schemas.openxmlformats.org/officeDocument/2006/relationships/hyperlink" Target="https://www.riigikantselei.ee/autonoomne-mehitamata-ohusoiduki-susteem-linnaruumis-0" TargetMode="External"/><Relationship Id="rId23" Type="http://schemas.openxmlformats.org/officeDocument/2006/relationships/hyperlink" Target="https://valitsus.ee/sites/default/files/documents/2021-06/Eesti%202035_PUHTAND%20%C3%9CLDOSA_210512_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m.ee/sites/default/files/documents/2023-02/Lisa%202.%20Digilahendused%20igas%20eluvaldkonnas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tamm@eava.ee" TargetMode="External"/><Relationship Id="rId22" Type="http://schemas.openxmlformats.org/officeDocument/2006/relationships/hyperlink" Target="https://hm.ee/sites/default/files/documents/2023-02/Lisa%208.%20Nutikad%20ja%20kestlikud%20energialahendused.pdf"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1FB7EE7DE4E2468D36A54DEE174339" ma:contentTypeVersion="14" ma:contentTypeDescription="Loo uus dokument" ma:contentTypeScope="" ma:versionID="e451fa1b4550ac115ab8c0309e6a2b7c">
  <xsd:schema xmlns:xsd="http://www.w3.org/2001/XMLSchema" xmlns:xs="http://www.w3.org/2001/XMLSchema" xmlns:p="http://schemas.microsoft.com/office/2006/metadata/properties" xmlns:ns2="5e895657-c530-4b1a-a45f-48d05c179a84" xmlns:ns3="b40866f6-1ae1-483b-850b-9a3c2db25a16" targetNamespace="http://schemas.microsoft.com/office/2006/metadata/properties" ma:root="true" ma:fieldsID="5aef365521e2241e0bb40f4482ce014e" ns2:_="" ns3:_="">
    <xsd:import namespace="5e895657-c530-4b1a-a45f-48d05c179a84"/>
    <xsd:import namespace="b40866f6-1ae1-483b-850b-9a3c2db25a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95657-c530-4b1a-a45f-48d05c179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653d35c5-6511-493f-8e60-5f96c3eecb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66f6-1ae1-483b-850b-9a3c2db25a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55b2d3-9148-4c21-b826-73ff820144d7}" ma:internalName="TaxCatchAll" ma:showField="CatchAllData" ma:web="b40866f6-1ae1-483b-850b-9a3c2db25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95657-c530-4b1a-a45f-48d05c179a84">
      <Terms xmlns="http://schemas.microsoft.com/office/infopath/2007/PartnerControls"/>
    </lcf76f155ced4ddcb4097134ff3c332f>
    <TaxCatchAll xmlns="b40866f6-1ae1-483b-850b-9a3c2db25a16" xsi:nil="true"/>
  </documentManagement>
</p:properties>
</file>

<file path=customXml/itemProps1.xml><?xml version="1.0" encoding="utf-8"?>
<ds:datastoreItem xmlns:ds="http://schemas.openxmlformats.org/officeDocument/2006/customXml" ds:itemID="{EC6BBCCA-13DF-429A-BCFB-3CFB3CFB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95657-c530-4b1a-a45f-48d05c179a84"/>
    <ds:schemaRef ds:uri="b40866f6-1ae1-483b-850b-9a3c2db25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3.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4.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5e895657-c530-4b1a-a45f-48d05c179a84"/>
    <ds:schemaRef ds:uri="b40866f6-1ae1-483b-850b-9a3c2db25a16"/>
  </ds:schemaRefs>
</ds:datastoreItem>
</file>

<file path=docMetadata/LabelInfo.xml><?xml version="1.0" encoding="utf-8"?>
<clbl:labelList xmlns:clbl="http://schemas.microsoft.com/office/2020/mipLabelMetadata">
  <clbl:label id="{b85b192a-d3c0-422d-92eb-f7d3cb1256b9}" enabled="0" method="" siteId="{b85b192a-d3c0-422d-92eb-f7d3cb1256b9}"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7862</Words>
  <Characters>45606</Characters>
  <Application>Microsoft Office Word</Application>
  <DocSecurity>0</DocSecurity>
  <Lines>380</Lines>
  <Paragraphs>106</Paragraphs>
  <ScaleCrop>false</ScaleCrop>
  <Company/>
  <LinksUpToDate>false</LinksUpToDate>
  <CharactersWithSpaces>53362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dcterms:created xsi:type="dcterms:W3CDTF">2026-05-26T11:49:00Z</dcterms:created>
  <dcterms:modified xsi:type="dcterms:W3CDTF">2026-05-26T11:49:00Z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0x010100001FB7EE7DE4E2468D36A54DEE174339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y fmtid="{D5CDD505-2E9C-101B-9397-08002B2CF9AE}" pid="12" name="docLang">
    <vt:lpwstr>et</vt:lpwstr>
  </property>
</Properties>
</file>